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5C" w:rsidRPr="00954E5C" w:rsidRDefault="00954E5C" w:rsidP="00954E5C">
      <w:pPr>
        <w:tabs>
          <w:tab w:val="left" w:pos="7635"/>
        </w:tabs>
        <w:ind w:firstLine="567"/>
        <w:jc w:val="right"/>
        <w:rPr>
          <w:sz w:val="22"/>
          <w:szCs w:val="22"/>
          <w:lang w:eastAsia="ru-RU"/>
        </w:rPr>
      </w:pPr>
      <w:r w:rsidRPr="00954E5C">
        <w:rPr>
          <w:sz w:val="22"/>
          <w:szCs w:val="22"/>
          <w:lang w:eastAsia="ru-RU"/>
        </w:rPr>
        <w:t>Приложение к исх. №01-1/</w:t>
      </w:r>
      <w:r>
        <w:rPr>
          <w:sz w:val="22"/>
          <w:szCs w:val="22"/>
          <w:lang w:eastAsia="ru-RU"/>
        </w:rPr>
        <w:t xml:space="preserve">964 </w:t>
      </w:r>
      <w:bookmarkStart w:id="0" w:name="_GoBack"/>
      <w:bookmarkEnd w:id="0"/>
      <w:r w:rsidRPr="00954E5C">
        <w:rPr>
          <w:sz w:val="22"/>
          <w:szCs w:val="22"/>
          <w:lang w:eastAsia="ru-RU"/>
        </w:rPr>
        <w:t xml:space="preserve">от 13.05.2021г. </w:t>
      </w:r>
    </w:p>
    <w:p w:rsidR="00954E5C" w:rsidRPr="00954E5C" w:rsidRDefault="00954E5C" w:rsidP="00954E5C">
      <w:pPr>
        <w:tabs>
          <w:tab w:val="left" w:pos="7635"/>
        </w:tabs>
        <w:ind w:firstLine="567"/>
        <w:jc w:val="right"/>
        <w:rPr>
          <w:b/>
          <w:sz w:val="22"/>
          <w:szCs w:val="22"/>
          <w:lang w:eastAsia="ru-RU"/>
        </w:rPr>
      </w:pPr>
    </w:p>
    <w:p w:rsidR="008823F9" w:rsidRDefault="008823F9" w:rsidP="008823F9">
      <w:pPr>
        <w:tabs>
          <w:tab w:val="left" w:pos="7635"/>
        </w:tabs>
        <w:ind w:firstLine="56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Описание объекта закупки.</w:t>
      </w:r>
    </w:p>
    <w:p w:rsidR="008823F9" w:rsidRPr="008823F9" w:rsidRDefault="008823F9" w:rsidP="008823F9">
      <w:pPr>
        <w:tabs>
          <w:tab w:val="left" w:pos="7635"/>
        </w:tabs>
        <w:ind w:firstLine="567"/>
        <w:jc w:val="center"/>
        <w:rPr>
          <w:b/>
          <w:sz w:val="28"/>
          <w:szCs w:val="28"/>
          <w:lang w:eastAsia="ru-RU"/>
        </w:rPr>
      </w:pPr>
    </w:p>
    <w:p w:rsidR="008823F9" w:rsidRDefault="008823F9" w:rsidP="008823F9">
      <w:pPr>
        <w:tabs>
          <w:tab w:val="left" w:pos="7635"/>
        </w:tabs>
        <w:ind w:firstLine="567"/>
        <w:jc w:val="both"/>
      </w:pPr>
      <w:r w:rsidRPr="00D21921">
        <w:rPr>
          <w:b/>
          <w:lang w:eastAsia="ru-RU"/>
        </w:rPr>
        <w:t>Наименование объекта закупки:</w:t>
      </w:r>
      <w:r w:rsidRPr="00D21921">
        <w:rPr>
          <w:lang w:eastAsia="ru-RU"/>
        </w:rPr>
        <w:t xml:space="preserve"> </w:t>
      </w:r>
      <w:r w:rsidRPr="00E17AA7">
        <w:t>Закупка жилого помещения в муниципальную собственность Большеберезниковского муниципального района Республики Мордовия для обеспечения жильем детей-сирот, детей, оставшихся без попечения родителей и лиц из их числа для обеспечения муниципальных нужд Республики Мордовия</w:t>
      </w:r>
      <w:r>
        <w:t>.</w:t>
      </w:r>
    </w:p>
    <w:p w:rsidR="008823F9" w:rsidRPr="00342FD0" w:rsidRDefault="008823F9" w:rsidP="008823F9">
      <w:pPr>
        <w:tabs>
          <w:tab w:val="left" w:pos="7635"/>
        </w:tabs>
        <w:ind w:firstLine="567"/>
        <w:jc w:val="both"/>
        <w:rPr>
          <w:b/>
          <w:bCs/>
        </w:rPr>
      </w:pPr>
      <w:r>
        <w:rPr>
          <w:b/>
          <w:bCs/>
        </w:rPr>
        <w:t>1.</w:t>
      </w:r>
      <w:r w:rsidRPr="00342FD0">
        <w:rPr>
          <w:b/>
          <w:bCs/>
        </w:rPr>
        <w:t>Общие требования.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F75D46">
        <w:rPr>
          <w:bCs/>
        </w:rPr>
        <w:t xml:space="preserve">Жилое помещение расположено в границах населенного пункта с развитой инфраструктурой соответствующего муниципального района Республики Мордовия общей площадью не менее 33 </w:t>
      </w:r>
      <w:proofErr w:type="spellStart"/>
      <w:r w:rsidRPr="00F75D46">
        <w:rPr>
          <w:bCs/>
        </w:rPr>
        <w:t>кв.м</w:t>
      </w:r>
      <w:proofErr w:type="spellEnd"/>
      <w:r w:rsidRPr="00F75D46">
        <w:rPr>
          <w:bCs/>
        </w:rPr>
        <w:t>.</w:t>
      </w:r>
      <w:r w:rsidRPr="000756D8">
        <w:rPr>
          <w:bCs/>
        </w:rPr>
        <w:t xml:space="preserve"> </w:t>
      </w:r>
      <w:r w:rsidRPr="00F75D46">
        <w:rPr>
          <w:bCs/>
        </w:rPr>
        <w:t>Общая площадь жилого помещения</w:t>
      </w:r>
      <w:r>
        <w:rPr>
          <w:bCs/>
        </w:rPr>
        <w:t>,</w:t>
      </w:r>
      <w:r w:rsidRPr="00F75D46">
        <w:rPr>
          <w:bCs/>
        </w:rPr>
        <w:t xml:space="preserve"> в соответствии с частью 5 статьи 15 Жилищного кодекса Российской Федерации</w:t>
      </w:r>
      <w:r>
        <w:rPr>
          <w:bCs/>
        </w:rPr>
        <w:t>,</w:t>
      </w:r>
      <w:r w:rsidRPr="00F75D46">
        <w:rPr>
          <w:bCs/>
        </w:rPr>
        <w:t xml:space="preserve"> равна сумме площади всех частей жилого помещения, включая площадь помещения вспомогательного использования, предназначенных для удовлетворения гражданами бытовых и иных нужд, связанных с их</w:t>
      </w:r>
      <w:proofErr w:type="gramEnd"/>
      <w:r w:rsidRPr="00F75D46">
        <w:rPr>
          <w:bCs/>
        </w:rPr>
        <w:t xml:space="preserve"> проживанием, за исключением балконов, лоджий, веранд и террас.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В случае</w:t>
      </w:r>
      <w:proofErr w:type="gramStart"/>
      <w:r w:rsidRPr="00F75D46">
        <w:rPr>
          <w:bCs/>
        </w:rPr>
        <w:t>,</w:t>
      </w:r>
      <w:proofErr w:type="gramEnd"/>
      <w:r w:rsidRPr="00F75D46">
        <w:rPr>
          <w:bCs/>
        </w:rPr>
        <w:t xml:space="preserve"> если жилое помещение по своей общей площади превышает общую площадь, установленную в документации, разница между этими общими площадями передается </w:t>
      </w:r>
      <w:r w:rsidR="00C51E17">
        <w:rPr>
          <w:bCs/>
        </w:rPr>
        <w:t>З</w:t>
      </w:r>
      <w:r w:rsidRPr="00F75D46">
        <w:rPr>
          <w:bCs/>
        </w:rPr>
        <w:t>аказчику (органу местного самоуправления) безвозмездно.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В случае</w:t>
      </w:r>
      <w:proofErr w:type="gramStart"/>
      <w:r w:rsidRPr="00F75D46">
        <w:rPr>
          <w:bCs/>
        </w:rPr>
        <w:t>,</w:t>
      </w:r>
      <w:proofErr w:type="gramEnd"/>
      <w:r w:rsidRPr="00F75D46">
        <w:rPr>
          <w:bCs/>
        </w:rPr>
        <w:t xml:space="preserve"> если жилое помещение находится на земельном участке, то согласно Гражданского Кодекса Российской Федерации ст. 552, П</w:t>
      </w:r>
      <w:r>
        <w:rPr>
          <w:bCs/>
        </w:rPr>
        <w:t>оставщик</w:t>
      </w:r>
      <w:r w:rsidRPr="00F75D46">
        <w:rPr>
          <w:bCs/>
        </w:rPr>
        <w:t xml:space="preserve"> передает право на земельный участок </w:t>
      </w:r>
      <w:r>
        <w:rPr>
          <w:bCs/>
        </w:rPr>
        <w:t>З</w:t>
      </w:r>
      <w:r w:rsidRPr="00F75D46">
        <w:rPr>
          <w:bCs/>
        </w:rPr>
        <w:t>аказчику (органу местного самоуправления).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bookmarkStart w:id="1" w:name="OLE_LINK4"/>
      <w:r w:rsidRPr="00F75D46">
        <w:rPr>
          <w:bCs/>
        </w:rPr>
        <w:t>Жилое помещение не расположено в общежитиях, а также в домах, ранее использовавшихся в качестве общежитий.</w:t>
      </w:r>
    </w:p>
    <w:bookmarkEnd w:id="1"/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 xml:space="preserve">Жилое помещение не относится к ветхому и аварийному жилому фонду. 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Жилое помещение имеет соответствие требованиям, установленным законодательством Российской Федерации и Республики Мордовия: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- пригодно для постоянного проживания граждан, отвечает установленным санитарным и техническим правилам и нормам, иным требованиям законодательства Российской Федерации;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- не является предметом залога, не состоит в споре и под арестом (запрещением), обременено правами третьих лиц, не обременено рентой, арендой, наймом, какими-либо иными обязательствами, а также в нем не зарегистрированы граждане, в том числе: недееспособные, ограниченно дееспособные и несовершеннолетние;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- не является объектом каких-либо договоров, в том числе предварительного, долевого участия в строительстве, аренды, хранения и других договоров, а также в отношении него нет спора о праве собственности;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 xml:space="preserve">Жилое помещение сопровождается документами, необходимыми для проведения государственной регистрации права </w:t>
      </w:r>
      <w:r>
        <w:rPr>
          <w:bCs/>
        </w:rPr>
        <w:t>З</w:t>
      </w:r>
      <w:r w:rsidRPr="00F75D46">
        <w:rPr>
          <w:bCs/>
        </w:rPr>
        <w:t>аказчика (органа местного самоуправления) в соответствии с порядком, установленным Федеральным законом от 13.07.2015 № 218-ФЗ «О государственной регистрации недвижимости».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Если П</w:t>
      </w:r>
      <w:r>
        <w:rPr>
          <w:bCs/>
        </w:rPr>
        <w:t>оставщик</w:t>
      </w:r>
      <w:r w:rsidRPr="00F75D46">
        <w:rPr>
          <w:bCs/>
        </w:rPr>
        <w:t xml:space="preserve"> является физическим лицом, то он представляет </w:t>
      </w:r>
      <w:r>
        <w:rPr>
          <w:bCs/>
        </w:rPr>
        <w:t>З</w:t>
      </w:r>
      <w:r w:rsidRPr="00F75D46">
        <w:rPr>
          <w:bCs/>
        </w:rPr>
        <w:t>аказчику (органу местного самоуправления) согласие супруга, органов опеки и попечительства на отчуждение жилого помещения (</w:t>
      </w:r>
      <w:proofErr w:type="gramStart"/>
      <w:r w:rsidRPr="00F75D46">
        <w:rPr>
          <w:bCs/>
        </w:rPr>
        <w:t>применяется</w:t>
      </w:r>
      <w:proofErr w:type="gramEnd"/>
      <w:r w:rsidRPr="00F75D46">
        <w:rPr>
          <w:bCs/>
        </w:rPr>
        <w:t xml:space="preserve"> если указанное согласие необходимо для отчуждения жилого помещения в соответствии с требованиями действующего законодательства).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Отсутствие задолженности по коммунальным платежам и налогу на имущество.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В жилом помещении не произведены самовольные переустройства и перепланировки, которые не узаконены в порядке, установленном действующим законодательством. Планировка жилого помещения, соответствует техническому или кадастровому паспорту.</w:t>
      </w:r>
    </w:p>
    <w:p w:rsidR="008823F9" w:rsidRDefault="008823F9" w:rsidP="008823F9">
      <w:pPr>
        <w:pStyle w:val="a3"/>
        <w:tabs>
          <w:tab w:val="left" w:pos="459"/>
        </w:tabs>
        <w:ind w:firstLine="720"/>
        <w:jc w:val="both"/>
      </w:pPr>
      <w:r w:rsidRPr="00136489">
        <w:t>Требования к гарантийному сроку товара:</w:t>
      </w:r>
      <w:r>
        <w:t xml:space="preserve"> 1 (один) год.    </w:t>
      </w:r>
    </w:p>
    <w:p w:rsidR="008823F9" w:rsidRDefault="008823F9" w:rsidP="008823F9">
      <w:pPr>
        <w:pStyle w:val="a3"/>
        <w:tabs>
          <w:tab w:val="left" w:pos="459"/>
        </w:tabs>
        <w:ind w:firstLine="720"/>
        <w:jc w:val="both"/>
      </w:pPr>
      <w:r>
        <w:t>О</w:t>
      </w:r>
      <w:r w:rsidRPr="00136489">
        <w:t>бъем предоставления гарантий качества товар</w:t>
      </w:r>
      <w:r>
        <w:t>а: 100 % на весь товар.</w:t>
      </w:r>
    </w:p>
    <w:p w:rsidR="008823F9" w:rsidRDefault="008823F9" w:rsidP="008823F9">
      <w:pPr>
        <w:pStyle w:val="a3"/>
        <w:tabs>
          <w:tab w:val="left" w:pos="459"/>
        </w:tabs>
        <w:ind w:firstLine="720"/>
        <w:jc w:val="both"/>
        <w:rPr>
          <w:bCs/>
        </w:rPr>
      </w:pPr>
      <w:r>
        <w:rPr>
          <w:bCs/>
        </w:rPr>
        <w:lastRenderedPageBreak/>
        <w:t>Га</w:t>
      </w:r>
      <w:r w:rsidRPr="00F75D46">
        <w:rPr>
          <w:bCs/>
        </w:rPr>
        <w:t>рантийны</w:t>
      </w:r>
      <w:r>
        <w:rPr>
          <w:bCs/>
        </w:rPr>
        <w:t>й срок</w:t>
      </w:r>
      <w:r w:rsidRPr="00F75D46">
        <w:rPr>
          <w:bCs/>
        </w:rPr>
        <w:t xml:space="preserve"> исчисляется со дня подписания Сторонами акта приема-передачи жилого помещения.</w:t>
      </w:r>
      <w:r>
        <w:rPr>
          <w:bCs/>
        </w:rPr>
        <w:t xml:space="preserve"> </w:t>
      </w:r>
    </w:p>
    <w:p w:rsidR="008823F9" w:rsidRDefault="008823F9" w:rsidP="008823F9">
      <w:pPr>
        <w:pStyle w:val="a3"/>
        <w:tabs>
          <w:tab w:val="left" w:pos="459"/>
        </w:tabs>
        <w:ind w:firstLine="720"/>
        <w:jc w:val="both"/>
        <w:rPr>
          <w:bCs/>
        </w:rPr>
      </w:pPr>
      <w:r>
        <w:rPr>
          <w:bCs/>
        </w:rPr>
        <w:t>Все обнаруженные в течени</w:t>
      </w:r>
      <w:proofErr w:type="gramStart"/>
      <w:r>
        <w:rPr>
          <w:bCs/>
        </w:rPr>
        <w:t>и</w:t>
      </w:r>
      <w:proofErr w:type="gramEnd"/>
      <w:r>
        <w:rPr>
          <w:bCs/>
        </w:rPr>
        <w:t xml:space="preserve"> гарантийного срока недостатки, которые не могли быть выявлены при осмотре жилого помещения и подписания акта приема-передачи жилого помещения, устраняются продавцом в течение одного месяца с момента уведомления.</w:t>
      </w:r>
    </w:p>
    <w:p w:rsidR="008823F9" w:rsidRPr="008511C9" w:rsidRDefault="008823F9" w:rsidP="008823F9">
      <w:pPr>
        <w:pStyle w:val="a3"/>
        <w:tabs>
          <w:tab w:val="left" w:pos="459"/>
        </w:tabs>
        <w:ind w:firstLine="720"/>
        <w:jc w:val="both"/>
      </w:pPr>
      <w:r>
        <w:rPr>
          <w:bCs/>
        </w:rPr>
        <w:t>Требования к гарантии качества товара: В соответствии  с требованиями к безопасности</w:t>
      </w:r>
      <w:r w:rsidRPr="00347F8A">
        <w:rPr>
          <w:b/>
          <w:bCs/>
        </w:rPr>
        <w:t xml:space="preserve"> </w:t>
      </w:r>
      <w:r w:rsidRPr="00347F8A">
        <w:t>требованиями к функциональным, техническим и качественным характеристикам, эксплуатационным характеристикам жилого помещения.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F75D46">
        <w:rPr>
          <w:b/>
          <w:bCs/>
        </w:rPr>
        <w:t>2. Требования к безопасности.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Жилое помещение изолировано, благоустроено применительно к условиям соответствующего населенного пункта, с чистовой отделкой, готовое к заселению, не требующее текущего ремонта, в том числе косметического, пригодно для постоянного проживания, отвечает установленным санитарным и техническим правилам и нормам, требованиям пожарной безопасности, экологическим и иным требованиям законодательства.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F75D46">
        <w:rPr>
          <w:bCs/>
        </w:rPr>
        <w:t xml:space="preserve">Жилое помещение соответствует проектной документации, отвечает санитарным и техническим правилам и нормам, установленным статье 15 Жилищного кодекса Российской Федерации,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СанПиН </w:t>
      </w:r>
      <w:r>
        <w:rPr>
          <w:rFonts w:eastAsia="Calibri"/>
          <w:lang w:eastAsia="ru-RU"/>
        </w:rPr>
        <w:t>2.1.3684-21 «Санитарно-эпидемиологические требования к содержанию территорий городских и сельских поселений</w:t>
      </w:r>
      <w:proofErr w:type="gramEnd"/>
      <w:r>
        <w:rPr>
          <w:rFonts w:eastAsia="Calibri"/>
          <w:lang w:eastAsia="ru-RU"/>
        </w:rPr>
        <w:t>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F75D46">
        <w:rPr>
          <w:bCs/>
        </w:rPr>
        <w:t xml:space="preserve">, утвержденного постановлением Главного государственного санитарного врача Российской Федерации от </w:t>
      </w:r>
      <w:r>
        <w:rPr>
          <w:bCs/>
        </w:rPr>
        <w:t>28</w:t>
      </w:r>
      <w:r w:rsidRPr="00F75D46">
        <w:rPr>
          <w:bCs/>
        </w:rPr>
        <w:t>.0</w:t>
      </w:r>
      <w:r>
        <w:rPr>
          <w:bCs/>
        </w:rPr>
        <w:t>1</w:t>
      </w:r>
      <w:r w:rsidRPr="00F75D46">
        <w:rPr>
          <w:bCs/>
        </w:rPr>
        <w:t>.20</w:t>
      </w:r>
      <w:r>
        <w:rPr>
          <w:bCs/>
        </w:rPr>
        <w:t>21</w:t>
      </w:r>
      <w:r w:rsidRPr="00F75D46">
        <w:rPr>
          <w:bCs/>
        </w:rPr>
        <w:t xml:space="preserve"> № </w:t>
      </w:r>
      <w:r>
        <w:rPr>
          <w:bCs/>
        </w:rPr>
        <w:t>3</w:t>
      </w:r>
      <w:r w:rsidRPr="00F75D46">
        <w:rPr>
          <w:bCs/>
        </w:rPr>
        <w:t>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Жилое помещение соответствует своду правил СП 54.13330.201</w:t>
      </w:r>
      <w:r>
        <w:rPr>
          <w:bCs/>
        </w:rPr>
        <w:t>6</w:t>
      </w:r>
      <w:r w:rsidRPr="00F75D46">
        <w:rPr>
          <w:bCs/>
        </w:rPr>
        <w:t xml:space="preserve"> «СНиП 31-01-2003. </w:t>
      </w:r>
      <w:proofErr w:type="gramStart"/>
      <w:r w:rsidRPr="00F75D46">
        <w:rPr>
          <w:bCs/>
        </w:rPr>
        <w:t xml:space="preserve">Здания жилые многоквартирные», утвержденного приказом Министерства регионального развития Российской Федерации от 24.12.2010 № 778 </w:t>
      </w:r>
      <w:r w:rsidRPr="00F75D46">
        <w:rPr>
          <w:bCs/>
          <w:i/>
        </w:rPr>
        <w:t xml:space="preserve">(если жилое помещение располагается в многоквартирном жилом доме) </w:t>
      </w:r>
      <w:r w:rsidRPr="00F75D46">
        <w:rPr>
          <w:bCs/>
        </w:rPr>
        <w:t xml:space="preserve">или СНиП 31-02-2001 «Дома жилые одноквартирные» </w:t>
      </w:r>
      <w:r w:rsidRPr="00F75D46">
        <w:rPr>
          <w:bCs/>
          <w:i/>
        </w:rPr>
        <w:t>(если жилое помещение располагается в индивидуальном жилом доме).</w:t>
      </w:r>
      <w:proofErr w:type="gramEnd"/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75D46">
        <w:rPr>
          <w:bCs/>
        </w:rPr>
        <w:t>Жилое помещение соответствует действующим в Российской Федерации требованиям по технической эксплуатации, санитарно-эпидемиологическим требованиям и требованиям противопожарной безопасности.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F75D46">
        <w:rPr>
          <w:bCs/>
        </w:rPr>
        <w:t xml:space="preserve">Жилое помещение соответствует нормам Федерального закона от 30.12.2009 № 384-ФЗ «Технический регламент о безопасности зданий и сооружений», Санитарно-эпидемиологическим правилам и нормативам СанПиНа </w:t>
      </w:r>
      <w:r>
        <w:rPr>
          <w:rFonts w:eastAsia="Calibri"/>
          <w:lang w:eastAsia="ru-RU"/>
        </w:rPr>
        <w:t>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F75D46">
        <w:rPr>
          <w:bCs/>
        </w:rPr>
        <w:t>, утвержденного постановлением Главного государственного санитарного</w:t>
      </w:r>
      <w:proofErr w:type="gramEnd"/>
      <w:r w:rsidRPr="00F75D46">
        <w:rPr>
          <w:bCs/>
        </w:rPr>
        <w:t xml:space="preserve"> врача Российской Федерации от </w:t>
      </w:r>
      <w:r>
        <w:rPr>
          <w:bCs/>
        </w:rPr>
        <w:t>28</w:t>
      </w:r>
      <w:r w:rsidRPr="00F75D46">
        <w:rPr>
          <w:bCs/>
        </w:rPr>
        <w:t>.0</w:t>
      </w:r>
      <w:r>
        <w:rPr>
          <w:bCs/>
        </w:rPr>
        <w:t>1</w:t>
      </w:r>
      <w:r w:rsidRPr="00F75D46">
        <w:rPr>
          <w:bCs/>
        </w:rPr>
        <w:t>.20</w:t>
      </w:r>
      <w:r>
        <w:rPr>
          <w:bCs/>
        </w:rPr>
        <w:t>21</w:t>
      </w:r>
      <w:r w:rsidRPr="00F75D46">
        <w:rPr>
          <w:bCs/>
        </w:rPr>
        <w:t xml:space="preserve"> № </w:t>
      </w:r>
      <w:r>
        <w:rPr>
          <w:bCs/>
        </w:rPr>
        <w:t>3</w:t>
      </w:r>
      <w:r w:rsidRPr="00F75D46">
        <w:rPr>
          <w:bCs/>
        </w:rPr>
        <w:t>.</w:t>
      </w: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rPr>
          <w:b/>
          <w:bCs/>
        </w:rPr>
        <w:t>3</w:t>
      </w:r>
      <w:r w:rsidRPr="00F75D46">
        <w:rPr>
          <w:b/>
          <w:bCs/>
        </w:rPr>
        <w:t>. </w:t>
      </w:r>
      <w:bookmarkStart w:id="2" w:name="_Hlk14083187"/>
      <w:r w:rsidRPr="00F75D46">
        <w:rPr>
          <w:b/>
          <w:bCs/>
        </w:rPr>
        <w:t>Требования к функциональным, техническим и качественным характеристикам, эксплуатационным характеристикам жилого помещения</w:t>
      </w:r>
      <w:bookmarkEnd w:id="2"/>
      <w:r w:rsidRPr="00F75D46">
        <w:rPr>
          <w:b/>
          <w:bCs/>
        </w:rPr>
        <w:t>.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5"/>
        <w:gridCol w:w="6237"/>
      </w:tblGrid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793B65">
              <w:rPr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93B65">
              <w:rPr>
                <w:b/>
                <w:bCs/>
                <w:sz w:val="22"/>
                <w:szCs w:val="22"/>
              </w:rPr>
              <w:t>Описание, значение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Месторасположение жилого помещения (указываются границы соответствующего </w:t>
            </w:r>
            <w:r w:rsidRPr="00793B65">
              <w:rPr>
                <w:bCs/>
                <w:sz w:val="22"/>
                <w:szCs w:val="22"/>
              </w:rPr>
              <w:lastRenderedPageBreak/>
              <w:t>муниципального образования).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lastRenderedPageBreak/>
              <w:t xml:space="preserve">Российская Федерация, Республика Мордовия, </w:t>
            </w:r>
            <w:r>
              <w:rPr>
                <w:bCs/>
                <w:sz w:val="22"/>
                <w:szCs w:val="22"/>
              </w:rPr>
              <w:t xml:space="preserve">Большеберезниковский район, с. Большие Березники 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Общая площадь жилого помещения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</w:t>
            </w:r>
            <w:r w:rsidRPr="00793B65">
              <w:rPr>
                <w:bCs/>
                <w:sz w:val="22"/>
                <w:szCs w:val="22"/>
              </w:rPr>
              <w:t>е менее 33 кв. м.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Наименование жилого помещения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Индивидуальная </w:t>
            </w:r>
            <w:r w:rsidRPr="00793B65">
              <w:rPr>
                <w:bCs/>
                <w:sz w:val="22"/>
                <w:szCs w:val="22"/>
              </w:rPr>
              <w:t xml:space="preserve">изолированная квартира в </w:t>
            </w:r>
            <w:r>
              <w:rPr>
                <w:bCs/>
                <w:sz w:val="22"/>
                <w:szCs w:val="22"/>
              </w:rPr>
              <w:t xml:space="preserve">жилом доме или многоквартирном жилом доме </w:t>
            </w:r>
            <w:r w:rsidRPr="00793B65">
              <w:rPr>
                <w:bCs/>
                <w:sz w:val="22"/>
                <w:szCs w:val="22"/>
              </w:rPr>
              <w:t>или индивидуальный жилой дом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Уровень износа жилого дома (многоквартирного жилого дома) или индивидуального жилого дома, в котором расположено жилое помещение</w:t>
            </w:r>
          </w:p>
        </w:tc>
        <w:tc>
          <w:tcPr>
            <w:tcW w:w="6237" w:type="dxa"/>
          </w:tcPr>
          <w:p w:rsidR="008823F9" w:rsidRPr="00793B65" w:rsidRDefault="008823F9" w:rsidP="0016601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Не более</w:t>
            </w:r>
            <w:r w:rsidRPr="00793B65">
              <w:rPr>
                <w:bCs/>
                <w:sz w:val="22"/>
                <w:szCs w:val="22"/>
              </w:rPr>
              <w:t xml:space="preserve"> </w:t>
            </w:r>
            <w:r w:rsidR="0016601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0</w:t>
            </w:r>
            <w:r w:rsidRPr="00793B65">
              <w:rPr>
                <w:bCs/>
                <w:sz w:val="22"/>
                <w:szCs w:val="22"/>
              </w:rPr>
              <w:t>%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Этаж (для многоквартирного жилого дома)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____</w:t>
            </w:r>
            <w:r>
              <w:rPr>
                <w:bCs/>
                <w:sz w:val="22"/>
                <w:szCs w:val="22"/>
              </w:rPr>
              <w:t>_____________*</w:t>
            </w:r>
            <w:r w:rsidRPr="00793B65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Состав жилого помещения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Кухня, санузел: </w:t>
            </w:r>
            <w:r w:rsidRPr="00793B65">
              <w:rPr>
                <w:bCs/>
                <w:sz w:val="22"/>
                <w:szCs w:val="22"/>
              </w:rPr>
              <w:t>совмещенный или раздельный, коридор, не менее одной жилой комнаты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Наружные стены (ограждающие конструкции) жилого помещения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Несущие и ограждающие конструкции жилого помещения, в том числе входящие в состав общего имущества собственников помещений в многоквартирном жилом доме, находятся в работоспособном состоянии, </w:t>
            </w:r>
            <w:r>
              <w:rPr>
                <w:bCs/>
                <w:sz w:val="22"/>
                <w:szCs w:val="22"/>
              </w:rPr>
              <w:t xml:space="preserve">без </w:t>
            </w:r>
            <w:r w:rsidRPr="00793B65">
              <w:rPr>
                <w:bCs/>
                <w:sz w:val="22"/>
                <w:szCs w:val="22"/>
              </w:rPr>
              <w:t xml:space="preserve"> разрушени</w:t>
            </w:r>
            <w:r>
              <w:rPr>
                <w:bCs/>
                <w:sz w:val="22"/>
                <w:szCs w:val="22"/>
              </w:rPr>
              <w:t>й</w:t>
            </w:r>
            <w:r w:rsidRPr="00793B65">
              <w:rPr>
                <w:bCs/>
                <w:sz w:val="22"/>
                <w:szCs w:val="22"/>
              </w:rPr>
              <w:t xml:space="preserve"> и повреждений, приводящи</w:t>
            </w:r>
            <w:r>
              <w:rPr>
                <w:bCs/>
                <w:sz w:val="22"/>
                <w:szCs w:val="22"/>
              </w:rPr>
              <w:t>х</w:t>
            </w:r>
            <w:r w:rsidRPr="00793B65">
              <w:rPr>
                <w:bCs/>
                <w:sz w:val="22"/>
                <w:szCs w:val="22"/>
              </w:rPr>
              <w:t xml:space="preserve"> к их деформации, образованию трещин, снижающие их несущую способность и ухудшающие эксплуатационные свойства конструкций, жилого дома в целом.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Перекрытия (материал) жилого помещения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Деревянные утепленные или железобетонные плиты или монолитные железобетонные.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Перегородки (материал) в жилом помещении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Сборные </w:t>
            </w:r>
            <w:r w:rsidRPr="00793B65">
              <w:rPr>
                <w:bCs/>
                <w:sz w:val="22"/>
                <w:szCs w:val="22"/>
              </w:rPr>
              <w:t>панельные или монолитные железобетонные или бетонные или кирпичные или блочные или деревянные.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9072" w:type="dxa"/>
            <w:gridSpan w:val="2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793B65">
              <w:rPr>
                <w:b/>
                <w:bCs/>
                <w:sz w:val="22"/>
                <w:szCs w:val="22"/>
              </w:rPr>
              <w:t>Системы жизнеобеспечения и безопасности жилого помещения: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10.1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Электроснабжение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proofErr w:type="gramStart"/>
            <w:r w:rsidRPr="00793B65">
              <w:rPr>
                <w:bCs/>
                <w:sz w:val="22"/>
                <w:szCs w:val="22"/>
              </w:rPr>
              <w:t>Централизованное</w:t>
            </w:r>
            <w:proofErr w:type="gramEnd"/>
            <w:r w:rsidRPr="00793B65">
              <w:rPr>
                <w:bCs/>
                <w:sz w:val="22"/>
                <w:szCs w:val="22"/>
              </w:rPr>
              <w:t>, в рабочем состоянии, подключённое к соответствующим инженерным сетям и коммуникациям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10.2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Отопление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Водяная система отопления</w:t>
            </w:r>
            <w:r>
              <w:rPr>
                <w:bCs/>
                <w:sz w:val="22"/>
                <w:szCs w:val="22"/>
              </w:rPr>
              <w:t xml:space="preserve">: </w:t>
            </w:r>
            <w:r w:rsidRPr="00793B65">
              <w:rPr>
                <w:bCs/>
                <w:sz w:val="22"/>
                <w:szCs w:val="22"/>
              </w:rPr>
              <w:t>централизованное или индивидуальное или автономное. При индивидуально</w:t>
            </w:r>
            <w:r>
              <w:rPr>
                <w:bCs/>
                <w:sz w:val="22"/>
                <w:szCs w:val="22"/>
              </w:rPr>
              <w:t>м</w:t>
            </w:r>
            <w:r w:rsidRPr="00793B65">
              <w:rPr>
                <w:bCs/>
                <w:sz w:val="22"/>
                <w:szCs w:val="22"/>
              </w:rPr>
              <w:t xml:space="preserve"> отоплени</w:t>
            </w:r>
            <w:r>
              <w:rPr>
                <w:bCs/>
                <w:sz w:val="22"/>
                <w:szCs w:val="22"/>
              </w:rPr>
              <w:t xml:space="preserve">и - </w:t>
            </w:r>
            <w:r w:rsidRPr="00793B65">
              <w:rPr>
                <w:bCs/>
                <w:sz w:val="22"/>
                <w:szCs w:val="22"/>
              </w:rPr>
              <w:t>газов</w:t>
            </w:r>
            <w:r>
              <w:rPr>
                <w:bCs/>
                <w:sz w:val="22"/>
                <w:szCs w:val="22"/>
              </w:rPr>
              <w:t>ый</w:t>
            </w:r>
            <w:r w:rsidRPr="00793B65">
              <w:rPr>
                <w:bCs/>
                <w:sz w:val="22"/>
                <w:szCs w:val="22"/>
              </w:rPr>
              <w:t xml:space="preserve"> кот</w:t>
            </w:r>
            <w:r>
              <w:rPr>
                <w:bCs/>
                <w:sz w:val="22"/>
                <w:szCs w:val="22"/>
              </w:rPr>
              <w:t>ел</w:t>
            </w:r>
            <w:r w:rsidRPr="00793B65">
              <w:rPr>
                <w:bCs/>
                <w:sz w:val="22"/>
                <w:szCs w:val="22"/>
              </w:rPr>
              <w:t xml:space="preserve">. При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93B65">
              <w:rPr>
                <w:bCs/>
                <w:sz w:val="22"/>
                <w:szCs w:val="22"/>
              </w:rPr>
              <w:t>централизованно</w:t>
            </w:r>
            <w:r>
              <w:rPr>
                <w:bCs/>
                <w:sz w:val="22"/>
                <w:szCs w:val="22"/>
              </w:rPr>
              <w:t>м</w:t>
            </w:r>
            <w:r w:rsidRPr="00793B65">
              <w:rPr>
                <w:bCs/>
                <w:sz w:val="22"/>
                <w:szCs w:val="22"/>
              </w:rPr>
              <w:t xml:space="preserve"> или автономно</w:t>
            </w:r>
            <w:r>
              <w:rPr>
                <w:bCs/>
                <w:sz w:val="22"/>
                <w:szCs w:val="22"/>
              </w:rPr>
              <w:t>м</w:t>
            </w:r>
            <w:r w:rsidRPr="00793B65">
              <w:rPr>
                <w:bCs/>
                <w:sz w:val="22"/>
                <w:szCs w:val="22"/>
              </w:rPr>
              <w:t xml:space="preserve"> отоплени</w:t>
            </w:r>
            <w:r>
              <w:rPr>
                <w:bCs/>
                <w:sz w:val="22"/>
                <w:szCs w:val="22"/>
              </w:rPr>
              <w:t>и</w:t>
            </w:r>
            <w:r w:rsidRPr="00793B65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-</w:t>
            </w:r>
            <w:r w:rsidRPr="00793B65">
              <w:rPr>
                <w:bCs/>
                <w:sz w:val="22"/>
                <w:szCs w:val="22"/>
              </w:rPr>
              <w:t xml:space="preserve"> установленны</w:t>
            </w:r>
            <w:r>
              <w:rPr>
                <w:bCs/>
                <w:sz w:val="22"/>
                <w:szCs w:val="22"/>
              </w:rPr>
              <w:t>е</w:t>
            </w:r>
            <w:r w:rsidRPr="00793B65">
              <w:rPr>
                <w:bCs/>
                <w:sz w:val="22"/>
                <w:szCs w:val="22"/>
              </w:rPr>
              <w:t xml:space="preserve"> на радиаторах отопления регулятор</w:t>
            </w:r>
            <w:r>
              <w:rPr>
                <w:bCs/>
                <w:sz w:val="22"/>
                <w:szCs w:val="22"/>
              </w:rPr>
              <w:t>ы</w:t>
            </w:r>
            <w:r w:rsidRPr="00793B65">
              <w:rPr>
                <w:bCs/>
                <w:sz w:val="22"/>
                <w:szCs w:val="22"/>
              </w:rPr>
              <w:t xml:space="preserve"> температуры.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10.3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Приборы отопления в жилом помещении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Радиаторы: алюминиевые или биметаллические или стальные или чугунные. Количество радиаторов обеспечивает нормативный температурный режим согласно постановлению Правительства РФ от 06.05.2011 № 354. 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Радиаторы отопления установлены ровно без каких-то визуально определяемых дефектов, с отсутствием луж и подтеков у стояков, с исправными запорными кранами, правильным расположением счетчиков (при наличии), </w:t>
            </w:r>
            <w:r>
              <w:rPr>
                <w:bCs/>
                <w:sz w:val="22"/>
                <w:szCs w:val="22"/>
              </w:rPr>
              <w:t>с</w:t>
            </w:r>
            <w:r w:rsidRPr="00793B65">
              <w:rPr>
                <w:bCs/>
                <w:sz w:val="22"/>
                <w:szCs w:val="22"/>
              </w:rPr>
              <w:t xml:space="preserve"> плотност</w:t>
            </w:r>
            <w:r>
              <w:rPr>
                <w:bCs/>
                <w:sz w:val="22"/>
                <w:szCs w:val="22"/>
              </w:rPr>
              <w:t>ью</w:t>
            </w:r>
            <w:r w:rsidRPr="00793B65">
              <w:rPr>
                <w:bCs/>
                <w:sz w:val="22"/>
                <w:szCs w:val="22"/>
              </w:rPr>
              <w:t xml:space="preserve"> фиксации крышек на отводах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10.4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vertAlign w:val="superscript"/>
              </w:rPr>
            </w:pPr>
            <w:r w:rsidRPr="00793B65">
              <w:rPr>
                <w:bCs/>
                <w:sz w:val="22"/>
                <w:szCs w:val="22"/>
              </w:rPr>
              <w:t>Водоснабжение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Холодное: централизованное. </w:t>
            </w:r>
            <w:r>
              <w:rPr>
                <w:bCs/>
                <w:sz w:val="22"/>
                <w:szCs w:val="22"/>
              </w:rPr>
              <w:t>Е</w:t>
            </w:r>
            <w:r w:rsidRPr="00793B65">
              <w:rPr>
                <w:bCs/>
                <w:sz w:val="22"/>
                <w:szCs w:val="22"/>
              </w:rPr>
              <w:t>сли жилое помещение располагается в индивидуальном жилом доме, то при организации холодного водоснабжения необходимо обеспечить монтаж колодца в точке врезки с установкой запорной арматуры.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Горячее: централизованное или </w:t>
            </w:r>
            <w:r>
              <w:rPr>
                <w:bCs/>
                <w:sz w:val="22"/>
                <w:szCs w:val="22"/>
              </w:rPr>
              <w:t>с</w:t>
            </w:r>
            <w:r w:rsidRPr="00793B65">
              <w:rPr>
                <w:bCs/>
                <w:sz w:val="22"/>
                <w:szCs w:val="22"/>
              </w:rPr>
              <w:t xml:space="preserve"> накопительн</w:t>
            </w:r>
            <w:r>
              <w:rPr>
                <w:bCs/>
                <w:sz w:val="22"/>
                <w:szCs w:val="22"/>
              </w:rPr>
              <w:t>ым</w:t>
            </w:r>
            <w:r w:rsidRPr="00793B65">
              <w:rPr>
                <w:bCs/>
                <w:sz w:val="22"/>
                <w:szCs w:val="22"/>
              </w:rPr>
              <w:t xml:space="preserve"> нагревател</w:t>
            </w:r>
            <w:r>
              <w:rPr>
                <w:bCs/>
                <w:sz w:val="22"/>
                <w:szCs w:val="22"/>
              </w:rPr>
              <w:t>ем</w:t>
            </w:r>
            <w:r w:rsidRPr="00793B65">
              <w:rPr>
                <w:bCs/>
                <w:sz w:val="22"/>
                <w:szCs w:val="22"/>
              </w:rPr>
              <w:t xml:space="preserve"> воды или посредством газового котла.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10.5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vertAlign w:val="superscript"/>
              </w:rPr>
            </w:pPr>
            <w:r w:rsidRPr="00793B65">
              <w:rPr>
                <w:bCs/>
                <w:sz w:val="22"/>
                <w:szCs w:val="22"/>
              </w:rPr>
              <w:t>Водоотведение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proofErr w:type="gramStart"/>
            <w:r w:rsidRPr="00793B65">
              <w:rPr>
                <w:bCs/>
                <w:sz w:val="22"/>
                <w:szCs w:val="22"/>
              </w:rPr>
              <w:t>Централизованное</w:t>
            </w:r>
            <w:proofErr w:type="gramEnd"/>
            <w:r w:rsidRPr="00793B65">
              <w:rPr>
                <w:bCs/>
                <w:sz w:val="22"/>
                <w:szCs w:val="22"/>
              </w:rPr>
              <w:t xml:space="preserve"> или септик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10.6</w:t>
            </w:r>
          </w:p>
        </w:tc>
        <w:tc>
          <w:tcPr>
            <w:tcW w:w="2835" w:type="dxa"/>
          </w:tcPr>
          <w:p w:rsidR="008823F9" w:rsidRPr="007D66BD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Приборы учета газа, электроэнергии, холодной и горячей воды (счетчики)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 рабочем состоянии, опломбированные, подключённые к соответствующим коммуникациям, без видимых повреждений</w:t>
            </w:r>
            <w:r>
              <w:rPr>
                <w:bCs/>
                <w:sz w:val="22"/>
                <w:szCs w:val="22"/>
              </w:rPr>
              <w:t xml:space="preserve">: </w:t>
            </w:r>
            <w:r w:rsidRPr="00793B65">
              <w:rPr>
                <w:bCs/>
                <w:sz w:val="22"/>
                <w:szCs w:val="22"/>
              </w:rPr>
              <w:t>целостност</w:t>
            </w:r>
            <w:r>
              <w:rPr>
                <w:bCs/>
                <w:sz w:val="22"/>
                <w:szCs w:val="22"/>
              </w:rPr>
              <w:t>ь</w:t>
            </w:r>
            <w:r w:rsidRPr="00793B65">
              <w:rPr>
                <w:bCs/>
                <w:sz w:val="22"/>
                <w:szCs w:val="22"/>
              </w:rPr>
              <w:t xml:space="preserve"> пломб, отсутствие повреждений корпуса.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10.7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Электроприборы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Во всех комнатах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93B65">
              <w:rPr>
                <w:bCs/>
                <w:sz w:val="22"/>
                <w:szCs w:val="22"/>
              </w:rPr>
              <w:t xml:space="preserve"> исправны</w:t>
            </w:r>
            <w:r>
              <w:rPr>
                <w:bCs/>
                <w:sz w:val="22"/>
                <w:szCs w:val="22"/>
              </w:rPr>
              <w:t>е</w:t>
            </w:r>
            <w:r w:rsidRPr="00793B65">
              <w:rPr>
                <w:bCs/>
                <w:sz w:val="22"/>
                <w:szCs w:val="22"/>
              </w:rPr>
              <w:t xml:space="preserve"> выключател</w:t>
            </w:r>
            <w:r>
              <w:rPr>
                <w:bCs/>
                <w:sz w:val="22"/>
                <w:szCs w:val="22"/>
              </w:rPr>
              <w:t>и</w:t>
            </w:r>
            <w:r w:rsidRPr="00793B65">
              <w:rPr>
                <w:bCs/>
                <w:sz w:val="22"/>
                <w:szCs w:val="22"/>
              </w:rPr>
              <w:t>, розет</w:t>
            </w:r>
            <w:r>
              <w:rPr>
                <w:bCs/>
                <w:sz w:val="22"/>
                <w:szCs w:val="22"/>
              </w:rPr>
              <w:t>ки</w:t>
            </w:r>
            <w:r w:rsidRPr="00793B65">
              <w:rPr>
                <w:bCs/>
                <w:sz w:val="22"/>
                <w:szCs w:val="22"/>
              </w:rPr>
              <w:t>, патрон</w:t>
            </w:r>
            <w:r>
              <w:rPr>
                <w:bCs/>
                <w:sz w:val="22"/>
                <w:szCs w:val="22"/>
              </w:rPr>
              <w:t>ы</w:t>
            </w:r>
            <w:r w:rsidRPr="00793B65">
              <w:rPr>
                <w:bCs/>
                <w:sz w:val="22"/>
                <w:szCs w:val="22"/>
              </w:rPr>
              <w:t>, ламп</w:t>
            </w:r>
            <w:r>
              <w:rPr>
                <w:bCs/>
                <w:sz w:val="22"/>
                <w:szCs w:val="22"/>
              </w:rPr>
              <w:t>ы</w:t>
            </w:r>
            <w:r w:rsidRPr="00793B65">
              <w:rPr>
                <w:bCs/>
                <w:sz w:val="22"/>
                <w:szCs w:val="22"/>
              </w:rPr>
              <w:t xml:space="preserve"> освещения.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10.8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Плита для приготовления пищи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</w:t>
            </w:r>
            <w:r w:rsidRPr="00793B65">
              <w:rPr>
                <w:bCs/>
                <w:sz w:val="22"/>
                <w:szCs w:val="22"/>
              </w:rPr>
              <w:t xml:space="preserve"> рабочем состоянии. </w:t>
            </w:r>
            <w:proofErr w:type="gramStart"/>
            <w:r w:rsidRPr="00793B65">
              <w:rPr>
                <w:bCs/>
                <w:sz w:val="22"/>
                <w:szCs w:val="22"/>
              </w:rPr>
              <w:t>Место расположение</w:t>
            </w:r>
            <w:proofErr w:type="gramEnd"/>
            <w:r w:rsidRPr="00793B65">
              <w:rPr>
                <w:bCs/>
                <w:sz w:val="22"/>
                <w:szCs w:val="22"/>
              </w:rPr>
              <w:t>: кухня. Плита подключена к соответствующим коммуникациям. Тип плиты: напольная электрическая или газовая</w:t>
            </w:r>
            <w:r>
              <w:rPr>
                <w:bCs/>
                <w:sz w:val="22"/>
                <w:szCs w:val="22"/>
              </w:rPr>
              <w:t>, с</w:t>
            </w:r>
            <w:r w:rsidRPr="00793B65">
              <w:rPr>
                <w:bCs/>
                <w:sz w:val="22"/>
                <w:szCs w:val="22"/>
              </w:rPr>
              <w:t xml:space="preserve"> варочной поверхност</w:t>
            </w:r>
            <w:r>
              <w:rPr>
                <w:bCs/>
                <w:sz w:val="22"/>
                <w:szCs w:val="22"/>
              </w:rPr>
              <w:t xml:space="preserve">ью, </w:t>
            </w:r>
            <w:r w:rsidRPr="00793B65">
              <w:rPr>
                <w:bCs/>
                <w:sz w:val="22"/>
                <w:szCs w:val="22"/>
              </w:rPr>
              <w:t xml:space="preserve"> с количеством конфорок не менее четырех и одного жарочного шкафа.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10.9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Сантехническое оборудование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Жилое помещение оборудовано: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- в кухне: кухонной мойкой с раковиной со смесителем и сифоном;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- в санузле: </w:t>
            </w:r>
            <w:r w:rsidRPr="00793B65">
              <w:rPr>
                <w:sz w:val="22"/>
                <w:szCs w:val="22"/>
              </w:rPr>
              <w:t>раковиной</w:t>
            </w:r>
            <w:r w:rsidRPr="00793B65">
              <w:rPr>
                <w:bCs/>
                <w:sz w:val="22"/>
                <w:szCs w:val="22"/>
              </w:rPr>
              <w:t xml:space="preserve"> для умывания </w:t>
            </w:r>
            <w:r>
              <w:rPr>
                <w:bCs/>
                <w:sz w:val="22"/>
                <w:szCs w:val="22"/>
              </w:rPr>
              <w:t xml:space="preserve">со смесителем, ванной </w:t>
            </w:r>
            <w:r w:rsidRPr="00793B65">
              <w:rPr>
                <w:bCs/>
                <w:sz w:val="22"/>
                <w:szCs w:val="22"/>
              </w:rPr>
              <w:t>со смесителем, душем и сифоном или душевой кабиной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93B65">
              <w:rPr>
                <w:bCs/>
                <w:sz w:val="22"/>
                <w:szCs w:val="22"/>
              </w:rPr>
              <w:t>со смесителем, сифоном и душем; напольным унитазом типа «компакт»</w:t>
            </w:r>
            <w:r>
              <w:rPr>
                <w:bCs/>
                <w:sz w:val="22"/>
                <w:szCs w:val="22"/>
              </w:rPr>
              <w:t xml:space="preserve">, с </w:t>
            </w:r>
            <w:proofErr w:type="spellStart"/>
            <w:r w:rsidRPr="00793B65">
              <w:rPr>
                <w:bCs/>
                <w:sz w:val="22"/>
                <w:szCs w:val="22"/>
              </w:rPr>
              <w:t>полотенцесушител</w:t>
            </w:r>
            <w:r>
              <w:rPr>
                <w:bCs/>
                <w:sz w:val="22"/>
                <w:szCs w:val="22"/>
              </w:rPr>
              <w:t>ем</w:t>
            </w:r>
            <w:proofErr w:type="spellEnd"/>
            <w:r>
              <w:rPr>
                <w:bCs/>
                <w:sz w:val="22"/>
                <w:szCs w:val="22"/>
              </w:rPr>
              <w:t xml:space="preserve"> или р</w:t>
            </w:r>
            <w:r w:rsidRPr="00793B65">
              <w:rPr>
                <w:bCs/>
                <w:sz w:val="22"/>
                <w:szCs w:val="22"/>
              </w:rPr>
              <w:t>адиатор</w:t>
            </w:r>
            <w:r>
              <w:rPr>
                <w:bCs/>
                <w:sz w:val="22"/>
                <w:szCs w:val="22"/>
              </w:rPr>
              <w:t>ом: алюминиевым или биметаллическим или стальным</w:t>
            </w:r>
            <w:r w:rsidRPr="00793B65">
              <w:rPr>
                <w:bCs/>
                <w:sz w:val="22"/>
                <w:szCs w:val="22"/>
              </w:rPr>
              <w:t xml:space="preserve"> или чугунны</w:t>
            </w:r>
            <w:r>
              <w:rPr>
                <w:bCs/>
                <w:sz w:val="22"/>
                <w:szCs w:val="22"/>
              </w:rPr>
              <w:t>м</w:t>
            </w:r>
            <w:r w:rsidRPr="00793B65">
              <w:rPr>
                <w:bCs/>
                <w:sz w:val="22"/>
                <w:szCs w:val="22"/>
              </w:rPr>
              <w:t xml:space="preserve">. Количество радиаторов обеспечивает нормативный температурный режим согласно постановлению Правительства РФ от 06.05.2011 № 354. 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Радиатор</w:t>
            </w:r>
            <w:r w:rsidRPr="00793B65">
              <w:rPr>
                <w:bCs/>
                <w:sz w:val="22"/>
                <w:szCs w:val="22"/>
              </w:rPr>
              <w:t xml:space="preserve"> о</w:t>
            </w:r>
            <w:r>
              <w:rPr>
                <w:bCs/>
                <w:sz w:val="22"/>
                <w:szCs w:val="22"/>
              </w:rPr>
              <w:t>топления установлен</w:t>
            </w:r>
            <w:r w:rsidRPr="00793B65">
              <w:rPr>
                <w:bCs/>
                <w:sz w:val="22"/>
                <w:szCs w:val="22"/>
              </w:rPr>
              <w:t xml:space="preserve"> ровно без каких-то визуально определяемых дефектов, с отсутствием луж и подтеков у стояков, с исправными запорными кранами, правильным расположением счетчиков (при наличии), </w:t>
            </w:r>
            <w:r>
              <w:rPr>
                <w:bCs/>
                <w:sz w:val="22"/>
                <w:szCs w:val="22"/>
              </w:rPr>
              <w:t>с</w:t>
            </w:r>
            <w:r w:rsidRPr="00793B65">
              <w:rPr>
                <w:bCs/>
                <w:sz w:val="22"/>
                <w:szCs w:val="22"/>
              </w:rPr>
              <w:t xml:space="preserve"> плотност</w:t>
            </w:r>
            <w:r>
              <w:rPr>
                <w:bCs/>
                <w:sz w:val="22"/>
                <w:szCs w:val="22"/>
              </w:rPr>
              <w:t>ью</w:t>
            </w:r>
            <w:r w:rsidRPr="00793B65">
              <w:rPr>
                <w:bCs/>
                <w:sz w:val="22"/>
                <w:szCs w:val="22"/>
              </w:rPr>
              <w:t xml:space="preserve"> фиксации крышек на отводах</w:t>
            </w:r>
            <w:r>
              <w:rPr>
                <w:bCs/>
                <w:sz w:val="22"/>
                <w:szCs w:val="22"/>
              </w:rPr>
              <w:t>.</w:t>
            </w:r>
            <w:r w:rsidRPr="00793B65">
              <w:rPr>
                <w:bCs/>
                <w:sz w:val="22"/>
                <w:szCs w:val="22"/>
              </w:rPr>
              <w:t xml:space="preserve"> 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Между ванной или душевой кабиной, раковиной и прилегающими стенами, </w:t>
            </w:r>
            <w:r>
              <w:rPr>
                <w:bCs/>
                <w:sz w:val="22"/>
                <w:szCs w:val="22"/>
              </w:rPr>
              <w:t xml:space="preserve">отсутствуют </w:t>
            </w:r>
            <w:r w:rsidRPr="00793B65">
              <w:rPr>
                <w:bCs/>
                <w:sz w:val="22"/>
                <w:szCs w:val="22"/>
              </w:rPr>
              <w:t xml:space="preserve"> зазоры, щели, допускающие протекание воды в процессе эксплуатации. Швы по периметру заполнены </w:t>
            </w:r>
            <w:proofErr w:type="gramStart"/>
            <w:r w:rsidRPr="00793B65">
              <w:rPr>
                <w:bCs/>
                <w:sz w:val="22"/>
                <w:szCs w:val="22"/>
              </w:rPr>
              <w:t>силиконовым</w:t>
            </w:r>
            <w:proofErr w:type="gramEnd"/>
            <w:r w:rsidRPr="00793B6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3B65">
              <w:rPr>
                <w:bCs/>
                <w:sz w:val="22"/>
                <w:szCs w:val="22"/>
              </w:rPr>
              <w:t>герметиком</w:t>
            </w:r>
            <w:proofErr w:type="spellEnd"/>
            <w:r w:rsidRPr="00793B65">
              <w:rPr>
                <w:bCs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Ванна или душевая кабина, раковина и унитаз закреплены к полу, не шатаю</w:t>
            </w:r>
            <w:r>
              <w:rPr>
                <w:bCs/>
                <w:sz w:val="22"/>
                <w:szCs w:val="22"/>
              </w:rPr>
              <w:t>тся,</w:t>
            </w:r>
            <w:r w:rsidRPr="00793B65">
              <w:rPr>
                <w:bCs/>
                <w:sz w:val="22"/>
                <w:szCs w:val="22"/>
              </w:rPr>
              <w:t xml:space="preserve"> заземлени</w:t>
            </w:r>
            <w:r>
              <w:rPr>
                <w:bCs/>
                <w:sz w:val="22"/>
                <w:szCs w:val="22"/>
              </w:rPr>
              <w:t>е</w:t>
            </w:r>
            <w:r w:rsidRPr="00793B65">
              <w:rPr>
                <w:bCs/>
                <w:sz w:val="22"/>
                <w:szCs w:val="22"/>
              </w:rPr>
              <w:t xml:space="preserve"> ванны обязательно. </w:t>
            </w:r>
            <w:r>
              <w:rPr>
                <w:bCs/>
                <w:sz w:val="22"/>
                <w:szCs w:val="22"/>
              </w:rPr>
              <w:t>П</w:t>
            </w:r>
            <w:r w:rsidRPr="00793B65">
              <w:rPr>
                <w:bCs/>
                <w:sz w:val="22"/>
                <w:szCs w:val="22"/>
              </w:rPr>
              <w:t>ожарн</w:t>
            </w:r>
            <w:r>
              <w:rPr>
                <w:bCs/>
                <w:sz w:val="22"/>
                <w:szCs w:val="22"/>
              </w:rPr>
              <w:t>ый</w:t>
            </w:r>
            <w:r w:rsidRPr="00793B65">
              <w:rPr>
                <w:bCs/>
                <w:sz w:val="22"/>
                <w:szCs w:val="22"/>
              </w:rPr>
              <w:t xml:space="preserve"> рукав с возможностью подключения к системе холодного водоснабжения.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9072" w:type="dxa"/>
            <w:gridSpan w:val="2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/>
                <w:bCs/>
                <w:sz w:val="22"/>
                <w:szCs w:val="22"/>
              </w:rPr>
              <w:t>Внутренняя отделка жилого помещения: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11.1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Входная дверь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Входная дверь установлена во входном проеме жилого помещения.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Входная дверь – металлическая, с утеплителем, уплотнителем и с установленными действующими замочным блоком и ручками. </w:t>
            </w:r>
            <w:r>
              <w:rPr>
                <w:bCs/>
                <w:sz w:val="22"/>
                <w:szCs w:val="22"/>
              </w:rPr>
              <w:t>У</w:t>
            </w:r>
            <w:r w:rsidRPr="00793B65">
              <w:rPr>
                <w:bCs/>
                <w:sz w:val="22"/>
                <w:szCs w:val="22"/>
              </w:rPr>
              <w:t>становленны</w:t>
            </w:r>
            <w:r>
              <w:rPr>
                <w:bCs/>
                <w:sz w:val="22"/>
                <w:szCs w:val="22"/>
              </w:rPr>
              <w:t>е</w:t>
            </w:r>
            <w:r w:rsidRPr="00793B65">
              <w:rPr>
                <w:bCs/>
                <w:sz w:val="22"/>
                <w:szCs w:val="22"/>
              </w:rPr>
              <w:t xml:space="preserve"> наличник</w:t>
            </w:r>
            <w:r>
              <w:rPr>
                <w:bCs/>
                <w:sz w:val="22"/>
                <w:szCs w:val="22"/>
              </w:rPr>
              <w:t>и</w:t>
            </w:r>
            <w:r w:rsidRPr="00793B65">
              <w:rPr>
                <w:bCs/>
                <w:sz w:val="22"/>
                <w:szCs w:val="22"/>
              </w:rPr>
              <w:t xml:space="preserve"> на входную дверь.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11.2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Межкомнатные двери</w:t>
            </w:r>
          </w:p>
        </w:tc>
        <w:tc>
          <w:tcPr>
            <w:tcW w:w="6237" w:type="dxa"/>
          </w:tcPr>
          <w:p w:rsidR="008823F9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proofErr w:type="gramStart"/>
            <w:r w:rsidRPr="00793B65">
              <w:rPr>
                <w:bCs/>
                <w:sz w:val="22"/>
                <w:szCs w:val="22"/>
              </w:rPr>
              <w:t>Количество дверей по количеству дверных проемов в жилом помещении включая</w:t>
            </w:r>
            <w:proofErr w:type="gramEnd"/>
            <w:r w:rsidRPr="00793B65">
              <w:rPr>
                <w:bCs/>
                <w:sz w:val="22"/>
                <w:szCs w:val="22"/>
              </w:rPr>
              <w:t xml:space="preserve"> санузел</w:t>
            </w:r>
            <w:r>
              <w:rPr>
                <w:bCs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Исключением может являться проём в кухню – на данном проёме имеются установленные дверные наличники.</w:t>
            </w:r>
            <w:r w:rsidRPr="00793B65">
              <w:rPr>
                <w:bCs/>
                <w:sz w:val="22"/>
                <w:szCs w:val="22"/>
              </w:rPr>
              <w:t xml:space="preserve"> С дверными ручками и </w:t>
            </w:r>
            <w:proofErr w:type="spellStart"/>
            <w:r w:rsidRPr="00793B65">
              <w:rPr>
                <w:bCs/>
                <w:sz w:val="22"/>
                <w:szCs w:val="22"/>
              </w:rPr>
              <w:t>обналичниками</w:t>
            </w:r>
            <w:proofErr w:type="spellEnd"/>
            <w:r w:rsidRPr="00793B65">
              <w:rPr>
                <w:bCs/>
                <w:sz w:val="22"/>
                <w:szCs w:val="22"/>
              </w:rPr>
              <w:t xml:space="preserve">. Материал двери: деревянные или ламинированные или ПВХ. </w:t>
            </w:r>
            <w:r>
              <w:rPr>
                <w:bCs/>
                <w:sz w:val="22"/>
                <w:szCs w:val="22"/>
              </w:rPr>
              <w:t>Ус</w:t>
            </w:r>
            <w:r w:rsidRPr="00793B65">
              <w:rPr>
                <w:bCs/>
                <w:sz w:val="22"/>
                <w:szCs w:val="22"/>
              </w:rPr>
              <w:t>тановленны</w:t>
            </w:r>
            <w:r>
              <w:rPr>
                <w:bCs/>
                <w:sz w:val="22"/>
                <w:szCs w:val="22"/>
              </w:rPr>
              <w:t>е</w:t>
            </w:r>
            <w:r w:rsidRPr="00793B65">
              <w:rPr>
                <w:bCs/>
                <w:sz w:val="22"/>
                <w:szCs w:val="22"/>
              </w:rPr>
              <w:t xml:space="preserve"> наличник</w:t>
            </w:r>
            <w:r>
              <w:rPr>
                <w:bCs/>
                <w:sz w:val="22"/>
                <w:szCs w:val="22"/>
              </w:rPr>
              <w:t>и</w:t>
            </w:r>
            <w:r w:rsidRPr="00793B65">
              <w:rPr>
                <w:bCs/>
                <w:sz w:val="22"/>
                <w:szCs w:val="22"/>
              </w:rPr>
              <w:t xml:space="preserve"> на каждой межкомнатной двери.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11.3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Пол (покрытие)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Pr="00793B65">
              <w:rPr>
                <w:bCs/>
                <w:sz w:val="22"/>
                <w:szCs w:val="22"/>
              </w:rPr>
              <w:t>тяжк</w:t>
            </w:r>
            <w:r>
              <w:rPr>
                <w:bCs/>
                <w:sz w:val="22"/>
                <w:szCs w:val="22"/>
              </w:rPr>
              <w:t>а</w:t>
            </w:r>
            <w:r w:rsidRPr="00793B65">
              <w:rPr>
                <w:bCs/>
                <w:sz w:val="22"/>
                <w:szCs w:val="22"/>
              </w:rPr>
              <w:t xml:space="preserve"> в жилом помещении.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Покрытие пола: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Кухня - линолеум или ламинат или паркет или керамическая плитка</w:t>
            </w:r>
            <w:r>
              <w:rPr>
                <w:bCs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Санузел - линолеум или керамическая плитка.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В других комнатах, в </w:t>
            </w:r>
            <w:proofErr w:type="spellStart"/>
            <w:r w:rsidRPr="00793B65">
              <w:rPr>
                <w:bCs/>
                <w:sz w:val="22"/>
                <w:szCs w:val="22"/>
              </w:rPr>
              <w:t>т.ч</w:t>
            </w:r>
            <w:proofErr w:type="spellEnd"/>
            <w:r w:rsidRPr="00793B65">
              <w:rPr>
                <w:bCs/>
                <w:sz w:val="22"/>
                <w:szCs w:val="22"/>
              </w:rPr>
              <w:t>. в коридоре - линолеум или ламинат или паркет.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Кромки стыкуемых ме</w:t>
            </w:r>
            <w:proofErr w:type="gramStart"/>
            <w:r w:rsidRPr="00793B65">
              <w:rPr>
                <w:bCs/>
                <w:sz w:val="22"/>
                <w:szCs w:val="22"/>
              </w:rPr>
              <w:t>ст скл</w:t>
            </w:r>
            <w:proofErr w:type="gramEnd"/>
            <w:r w:rsidRPr="00793B65">
              <w:rPr>
                <w:bCs/>
                <w:sz w:val="22"/>
                <w:szCs w:val="22"/>
              </w:rPr>
              <w:t>еены и плотно прилегают друг к другу.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Все покрыти</w:t>
            </w:r>
            <w:r>
              <w:rPr>
                <w:bCs/>
                <w:sz w:val="22"/>
                <w:szCs w:val="22"/>
              </w:rPr>
              <w:t xml:space="preserve">е является ровным, без видимых </w:t>
            </w:r>
            <w:r w:rsidRPr="00793B65">
              <w:rPr>
                <w:bCs/>
                <w:sz w:val="22"/>
                <w:szCs w:val="22"/>
              </w:rPr>
              <w:t xml:space="preserve">царапин, трещин, вмятин, дыр, </w:t>
            </w:r>
            <w:proofErr w:type="spellStart"/>
            <w:r w:rsidRPr="00793B65">
              <w:rPr>
                <w:bCs/>
                <w:sz w:val="22"/>
                <w:szCs w:val="22"/>
              </w:rPr>
              <w:t>осколов</w:t>
            </w:r>
            <w:proofErr w:type="spellEnd"/>
            <w:r w:rsidRPr="00793B65">
              <w:rPr>
                <w:bCs/>
                <w:sz w:val="22"/>
                <w:szCs w:val="22"/>
              </w:rPr>
              <w:t xml:space="preserve"> и скрытых повреждений. 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В местах примыкания покрытия полов к стенам, перегородкам, колоннам, фундаментам под оборудование, трубопроводам и </w:t>
            </w:r>
            <w:r w:rsidRPr="00793B65">
              <w:rPr>
                <w:bCs/>
                <w:sz w:val="22"/>
                <w:szCs w:val="22"/>
              </w:rPr>
              <w:lastRenderedPageBreak/>
              <w:t>другим конструкциям, выступающим над полом,</w:t>
            </w:r>
            <w:r>
              <w:rPr>
                <w:bCs/>
                <w:sz w:val="22"/>
                <w:szCs w:val="22"/>
              </w:rPr>
              <w:t xml:space="preserve"> обязательное наличие плинтуса, </w:t>
            </w:r>
            <w:r w:rsidRPr="00793B65">
              <w:rPr>
                <w:bCs/>
                <w:sz w:val="22"/>
                <w:szCs w:val="22"/>
              </w:rPr>
              <w:t>исключением по закреплению плинтусом является санузел, в случае если и покрытие пола и покрытие стен выполнено керамической плиткой. Между стеной и плинтусом нет щелей.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11.4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Внутренняя отделка стен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color w:val="auto"/>
                <w:sz w:val="22"/>
                <w:szCs w:val="22"/>
              </w:rPr>
            </w:pP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Кухня - покрытие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окраской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водоэмульсионной краской или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окраской 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>масляной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 краской или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с оклейкой стен обоями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 xml:space="preserve"> или стеновые панели ПВХ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. Санузел - покрытие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окраской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водоэмульсионной краской или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окраской 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>масля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ной краской или укладка керамической плиткой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 xml:space="preserve"> или стеновые панели ПВХ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color w:val="auto"/>
                <w:sz w:val="22"/>
                <w:szCs w:val="22"/>
              </w:rPr>
            </w:pP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В других комнатах - покрытие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оклейкой стен обоями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 xml:space="preserve"> или стеновые панели ПВХ или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покрытие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окраской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водоэмульсионной краской.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color w:val="auto"/>
                <w:sz w:val="22"/>
                <w:szCs w:val="22"/>
              </w:rPr>
            </w:pP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Внутренняя отделка выполнена с соответствующим уровнем качества, без дефект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 xml:space="preserve">ов и видимых повреждений, 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в том числ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>е отслоений, загрязнений, пятен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 xml:space="preserve">При внутренней отделке стен обоями, обои плотно прилегают к стенам, без видимых признаков отклеивания и отслоения. На обоях не имеются пятна, после водяных потеков, а также не имеется </w:t>
            </w:r>
            <w:proofErr w:type="spellStart"/>
            <w:r w:rsidRPr="00793B65">
              <w:rPr>
                <w:bCs/>
                <w:sz w:val="22"/>
                <w:szCs w:val="22"/>
              </w:rPr>
              <w:t>плесневидных</w:t>
            </w:r>
            <w:proofErr w:type="spellEnd"/>
            <w:r w:rsidRPr="00793B65">
              <w:rPr>
                <w:bCs/>
                <w:sz w:val="22"/>
                <w:szCs w:val="22"/>
              </w:rPr>
              <w:t xml:space="preserve"> пятен. Кромка обоев под потолком закрыта потолочным плинтусом или потолочным бордюром.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11.5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Отделка потолков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color w:val="auto"/>
                <w:sz w:val="22"/>
                <w:szCs w:val="22"/>
              </w:rPr>
            </w:pP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Санузел - </w:t>
            </w:r>
            <w:r w:rsidRPr="00793B65">
              <w:rPr>
                <w:rFonts w:eastAsia="Arial"/>
                <w:sz w:val="22"/>
                <w:szCs w:val="22"/>
              </w:rPr>
              <w:t>штукатурка с побелкой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 или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окраской влагостойкой белой краской или натяжной потолок белого цвета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 xml:space="preserve"> или панели ПВХ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color w:val="auto"/>
                <w:sz w:val="22"/>
                <w:szCs w:val="22"/>
              </w:rPr>
            </w:pP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В других комнатах - </w:t>
            </w:r>
            <w:r w:rsidRPr="00793B65">
              <w:rPr>
                <w:rFonts w:eastAsia="Arial"/>
                <w:sz w:val="22"/>
                <w:szCs w:val="22"/>
              </w:rPr>
              <w:t>штукатурка с побелкой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 или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окраской водоэмульсионной краской белого цвета или </w:t>
            </w:r>
            <w:r w:rsidRPr="00793B65">
              <w:rPr>
                <w:rFonts w:eastAsia="Arial"/>
                <w:sz w:val="22"/>
                <w:szCs w:val="22"/>
              </w:rPr>
              <w:t xml:space="preserve">штукатурка с 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 xml:space="preserve">окраской 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>масля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ной краской белого цвета или натяжной потолок белого цвета</w:t>
            </w:r>
            <w:r>
              <w:rPr>
                <w:rFonts w:eastAsia="Arial"/>
                <w:bCs/>
                <w:color w:val="auto"/>
                <w:sz w:val="22"/>
                <w:szCs w:val="22"/>
              </w:rPr>
              <w:t xml:space="preserve"> или панели ПВХ или потолочная плитка</w:t>
            </w:r>
            <w:r w:rsidRPr="00793B65">
              <w:rPr>
                <w:rFonts w:eastAsia="Arial"/>
                <w:bCs/>
                <w:color w:val="auto"/>
                <w:sz w:val="22"/>
                <w:szCs w:val="22"/>
              </w:rPr>
              <w:t>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color w:val="auto"/>
                <w:sz w:val="22"/>
                <w:szCs w:val="22"/>
              </w:rPr>
            </w:pPr>
            <w:r w:rsidRPr="00793B65">
              <w:rPr>
                <w:rFonts w:eastAsia="Arial"/>
                <w:sz w:val="22"/>
                <w:szCs w:val="22"/>
              </w:rPr>
              <w:t>Отделка потолков - чистая, без следов загрязнения, изменения</w:t>
            </w:r>
            <w:r>
              <w:rPr>
                <w:rFonts w:eastAsia="Arial"/>
                <w:sz w:val="22"/>
                <w:szCs w:val="22"/>
              </w:rPr>
              <w:t xml:space="preserve"> изначального цвета, отслоений, </w:t>
            </w:r>
            <w:r w:rsidRPr="00793B65">
              <w:rPr>
                <w:rFonts w:eastAsia="Arial"/>
                <w:sz w:val="22"/>
                <w:szCs w:val="22"/>
              </w:rPr>
              <w:t>отсутствие общего загрязнения, пятен.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11.6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93B65">
              <w:rPr>
                <w:bCs/>
                <w:sz w:val="22"/>
                <w:szCs w:val="22"/>
              </w:rPr>
              <w:t>Окна (остекленные)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sz w:val="22"/>
                <w:szCs w:val="22"/>
              </w:rPr>
            </w:pPr>
            <w:proofErr w:type="gramStart"/>
            <w:r w:rsidRPr="00793B65">
              <w:rPr>
                <w:rFonts w:eastAsia="Arial"/>
                <w:bCs/>
                <w:sz w:val="22"/>
                <w:szCs w:val="22"/>
              </w:rPr>
              <w:t>Общие</w:t>
            </w:r>
            <w:proofErr w:type="gramEnd"/>
            <w:r w:rsidRPr="00793B65">
              <w:rPr>
                <w:rFonts w:eastAsia="Arial"/>
                <w:bCs/>
                <w:sz w:val="22"/>
                <w:szCs w:val="22"/>
              </w:rPr>
              <w:t xml:space="preserve"> требование: соответствие ГОСТ. 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sz w:val="22"/>
                <w:szCs w:val="22"/>
              </w:rPr>
            </w:pPr>
            <w:proofErr w:type="gramStart"/>
            <w:r w:rsidRPr="00793B65">
              <w:rPr>
                <w:rFonts w:eastAsia="Arial"/>
                <w:bCs/>
                <w:sz w:val="22"/>
                <w:szCs w:val="22"/>
              </w:rPr>
              <w:t>Металлопластиковые (не менее трех камер стеклопакета) с поворотно-откидными створками или пластиковые (не менее трех камер стеклопакета) с поворотно-откидными створками или окрашенные деревянные (не менее трех камер стеклопакета) с поворотно-откидными створками или окрашенные деревянные оконные блоки с раздельными переплетами</w:t>
            </w:r>
            <w:r>
              <w:rPr>
                <w:rFonts w:eastAsia="Arial"/>
                <w:bCs/>
                <w:sz w:val="22"/>
                <w:szCs w:val="22"/>
              </w:rPr>
              <w:t xml:space="preserve">, с оконной фурнитурой, 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установленны</w:t>
            </w:r>
            <w:r>
              <w:rPr>
                <w:rFonts w:eastAsia="Arial"/>
                <w:bCs/>
                <w:sz w:val="22"/>
                <w:szCs w:val="22"/>
              </w:rPr>
              <w:t>ми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подоконны</w:t>
            </w:r>
            <w:r>
              <w:rPr>
                <w:rFonts w:eastAsia="Arial"/>
                <w:bCs/>
                <w:sz w:val="22"/>
                <w:szCs w:val="22"/>
              </w:rPr>
              <w:t>ми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доск</w:t>
            </w:r>
            <w:r>
              <w:rPr>
                <w:rFonts w:eastAsia="Arial"/>
                <w:bCs/>
                <w:sz w:val="22"/>
                <w:szCs w:val="22"/>
              </w:rPr>
              <w:t>ами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из ПВХ панели или МДФ панели и металлических отливов.</w:t>
            </w:r>
            <w:proofErr w:type="gramEnd"/>
            <w:r w:rsidRPr="00793B65">
              <w:rPr>
                <w:rFonts w:eastAsia="Arial"/>
                <w:bCs/>
                <w:sz w:val="22"/>
                <w:szCs w:val="22"/>
              </w:rPr>
              <w:t xml:space="preserve"> Установле</w:t>
            </w:r>
            <w:r>
              <w:rPr>
                <w:rFonts w:eastAsia="Arial"/>
                <w:bCs/>
                <w:sz w:val="22"/>
                <w:szCs w:val="22"/>
              </w:rPr>
              <w:t>н</w:t>
            </w:r>
            <w:r w:rsidRPr="00793B65">
              <w:rPr>
                <w:rFonts w:eastAsia="Arial"/>
                <w:bCs/>
                <w:sz w:val="22"/>
                <w:szCs w:val="22"/>
              </w:rPr>
              <w:t>ны</w:t>
            </w:r>
            <w:r>
              <w:rPr>
                <w:rFonts w:eastAsia="Arial"/>
                <w:bCs/>
                <w:sz w:val="22"/>
                <w:szCs w:val="22"/>
              </w:rPr>
              <w:t>е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оконные откосы из ПВХ панелей или штукатурка с окраской влагостойкой белой краской.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sz w:val="22"/>
                <w:szCs w:val="22"/>
              </w:rPr>
            </w:pPr>
            <w:r>
              <w:rPr>
                <w:rFonts w:eastAsia="Arial"/>
                <w:bCs/>
                <w:sz w:val="22"/>
                <w:szCs w:val="22"/>
              </w:rPr>
              <w:t>Н</w:t>
            </w:r>
            <w:r w:rsidRPr="00793B65">
              <w:rPr>
                <w:rFonts w:eastAsia="Arial"/>
                <w:bCs/>
                <w:sz w:val="22"/>
                <w:szCs w:val="22"/>
              </w:rPr>
              <w:t>а рамах исправны</w:t>
            </w:r>
            <w:r>
              <w:rPr>
                <w:rFonts w:eastAsia="Arial"/>
                <w:bCs/>
                <w:sz w:val="22"/>
                <w:szCs w:val="22"/>
              </w:rPr>
              <w:t>е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(работающи</w:t>
            </w:r>
            <w:r>
              <w:rPr>
                <w:rFonts w:eastAsia="Arial"/>
                <w:bCs/>
                <w:sz w:val="22"/>
                <w:szCs w:val="22"/>
              </w:rPr>
              <w:t>е</w:t>
            </w:r>
            <w:r w:rsidRPr="00793B65">
              <w:rPr>
                <w:rFonts w:eastAsia="Arial"/>
                <w:bCs/>
                <w:sz w:val="22"/>
                <w:szCs w:val="22"/>
              </w:rPr>
              <w:t>) запорны</w:t>
            </w:r>
            <w:r>
              <w:rPr>
                <w:rFonts w:eastAsia="Arial"/>
                <w:bCs/>
                <w:sz w:val="22"/>
                <w:szCs w:val="22"/>
              </w:rPr>
              <w:t>е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механизм</w:t>
            </w:r>
            <w:r>
              <w:rPr>
                <w:rFonts w:eastAsia="Arial"/>
                <w:bCs/>
                <w:sz w:val="22"/>
                <w:szCs w:val="22"/>
              </w:rPr>
              <w:t>ы</w:t>
            </w:r>
            <w:r w:rsidRPr="00793B65">
              <w:rPr>
                <w:rFonts w:eastAsia="Arial"/>
                <w:bCs/>
                <w:sz w:val="22"/>
                <w:szCs w:val="22"/>
              </w:rPr>
              <w:t>, руч</w:t>
            </w:r>
            <w:r>
              <w:rPr>
                <w:rFonts w:eastAsia="Arial"/>
                <w:bCs/>
                <w:sz w:val="22"/>
                <w:szCs w:val="22"/>
              </w:rPr>
              <w:t>ки</w:t>
            </w:r>
            <w:r w:rsidRPr="00793B65">
              <w:rPr>
                <w:rFonts w:eastAsia="Arial"/>
                <w:bCs/>
                <w:sz w:val="22"/>
                <w:szCs w:val="22"/>
              </w:rPr>
              <w:t>. Отсутств</w:t>
            </w:r>
            <w:r>
              <w:rPr>
                <w:rFonts w:eastAsia="Arial"/>
                <w:bCs/>
                <w:sz w:val="22"/>
                <w:szCs w:val="22"/>
              </w:rPr>
              <w:t>уют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на окнах, подоконных досках и отливах отслоени</w:t>
            </w:r>
            <w:r>
              <w:rPr>
                <w:rFonts w:eastAsia="Arial"/>
                <w:bCs/>
                <w:sz w:val="22"/>
                <w:szCs w:val="22"/>
              </w:rPr>
              <w:t>я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и скол</w:t>
            </w:r>
            <w:r>
              <w:rPr>
                <w:rFonts w:eastAsia="Arial"/>
                <w:bCs/>
                <w:sz w:val="22"/>
                <w:szCs w:val="22"/>
              </w:rPr>
              <w:t>ы</w:t>
            </w:r>
            <w:r w:rsidRPr="00793B65">
              <w:rPr>
                <w:rFonts w:eastAsia="Arial"/>
                <w:bCs/>
                <w:sz w:val="22"/>
                <w:szCs w:val="22"/>
              </w:rPr>
              <w:t>.</w:t>
            </w:r>
          </w:p>
        </w:tc>
      </w:tr>
      <w:tr w:rsidR="008823F9" w:rsidRPr="00F75D46" w:rsidTr="008823F9">
        <w:tc>
          <w:tcPr>
            <w:tcW w:w="851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11.7</w:t>
            </w:r>
          </w:p>
        </w:tc>
        <w:tc>
          <w:tcPr>
            <w:tcW w:w="2835" w:type="dxa"/>
          </w:tcPr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vertAlign w:val="superscript"/>
              </w:rPr>
            </w:pPr>
            <w:r w:rsidRPr="00793B65">
              <w:rPr>
                <w:bCs/>
                <w:sz w:val="22"/>
                <w:szCs w:val="22"/>
              </w:rPr>
              <w:t>Кровля</w:t>
            </w:r>
          </w:p>
          <w:p w:rsidR="008823F9" w:rsidRPr="00793B65" w:rsidRDefault="008823F9" w:rsidP="002D513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vertAlign w:val="superscript"/>
              </w:rPr>
            </w:pPr>
            <w:r w:rsidRPr="00793B65">
              <w:rPr>
                <w:bCs/>
                <w:i/>
                <w:sz w:val="22"/>
                <w:szCs w:val="22"/>
              </w:rPr>
              <w:t>(включается в случае</w:t>
            </w:r>
            <w:r>
              <w:rPr>
                <w:bCs/>
                <w:i/>
                <w:sz w:val="22"/>
                <w:szCs w:val="22"/>
              </w:rPr>
              <w:t>,</w:t>
            </w:r>
            <w:r w:rsidRPr="00793B65">
              <w:rPr>
                <w:bCs/>
                <w:i/>
                <w:sz w:val="22"/>
                <w:szCs w:val="22"/>
              </w:rPr>
              <w:t xml:space="preserve"> если ж</w:t>
            </w:r>
            <w:r>
              <w:rPr>
                <w:bCs/>
                <w:i/>
                <w:sz w:val="22"/>
                <w:szCs w:val="22"/>
              </w:rPr>
              <w:t xml:space="preserve">илое помещение приобретается в </w:t>
            </w:r>
            <w:r w:rsidRPr="00793B65">
              <w:rPr>
                <w:bCs/>
                <w:i/>
                <w:sz w:val="22"/>
                <w:szCs w:val="22"/>
              </w:rPr>
              <w:t>индивидуальном жилом доме)</w:t>
            </w:r>
          </w:p>
        </w:tc>
        <w:tc>
          <w:tcPr>
            <w:tcW w:w="6237" w:type="dxa"/>
          </w:tcPr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sz w:val="22"/>
                <w:szCs w:val="22"/>
              </w:rPr>
            </w:pPr>
            <w:r w:rsidRPr="00793B65">
              <w:rPr>
                <w:rFonts w:eastAsia="Arial"/>
                <w:bCs/>
                <w:sz w:val="22"/>
                <w:szCs w:val="22"/>
              </w:rPr>
              <w:t>Тип кровли: односкатная или двускатная или шатровая.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sz w:val="22"/>
                <w:szCs w:val="22"/>
              </w:rPr>
            </w:pPr>
            <w:r w:rsidRPr="00793B65">
              <w:rPr>
                <w:rFonts w:eastAsia="Arial"/>
                <w:bCs/>
                <w:sz w:val="22"/>
                <w:szCs w:val="22"/>
              </w:rPr>
              <w:t xml:space="preserve">Материал кровли: </w:t>
            </w:r>
            <w:proofErr w:type="spellStart"/>
            <w:r w:rsidRPr="00793B65">
              <w:rPr>
                <w:rFonts w:eastAsia="Arial"/>
                <w:bCs/>
                <w:sz w:val="22"/>
                <w:szCs w:val="22"/>
              </w:rPr>
              <w:t>профнастил</w:t>
            </w:r>
            <w:proofErr w:type="spellEnd"/>
            <w:r w:rsidRPr="00793B65">
              <w:rPr>
                <w:rFonts w:eastAsia="Arial"/>
                <w:bCs/>
                <w:sz w:val="22"/>
                <w:szCs w:val="22"/>
              </w:rPr>
              <w:t xml:space="preserve"> с утеплителем или </w:t>
            </w:r>
            <w:proofErr w:type="spellStart"/>
            <w:r w:rsidRPr="00793B65">
              <w:rPr>
                <w:rFonts w:eastAsia="Arial"/>
                <w:bCs/>
                <w:sz w:val="22"/>
                <w:szCs w:val="22"/>
              </w:rPr>
              <w:t>металлочерепица</w:t>
            </w:r>
            <w:proofErr w:type="spellEnd"/>
            <w:r w:rsidRPr="00793B65">
              <w:rPr>
                <w:rFonts w:eastAsia="Arial"/>
                <w:bCs/>
                <w:sz w:val="22"/>
                <w:szCs w:val="22"/>
              </w:rPr>
              <w:t xml:space="preserve"> с утеплителем.</w:t>
            </w:r>
          </w:p>
          <w:p w:rsidR="008823F9" w:rsidRPr="00793B65" w:rsidRDefault="008823F9" w:rsidP="002D513A">
            <w:pPr>
              <w:pStyle w:val="Default"/>
              <w:widowControl w:val="0"/>
              <w:suppressAutoHyphens/>
              <w:jc w:val="both"/>
              <w:rPr>
                <w:rFonts w:eastAsia="Arial"/>
                <w:bCs/>
                <w:sz w:val="22"/>
                <w:szCs w:val="22"/>
              </w:rPr>
            </w:pPr>
            <w:r>
              <w:rPr>
                <w:rFonts w:eastAsia="Arial"/>
                <w:bCs/>
                <w:sz w:val="22"/>
                <w:szCs w:val="22"/>
              </w:rPr>
              <w:t>С</w:t>
            </w:r>
            <w:r w:rsidRPr="00793B65">
              <w:rPr>
                <w:rFonts w:eastAsia="Arial"/>
                <w:bCs/>
                <w:sz w:val="22"/>
                <w:szCs w:val="22"/>
              </w:rPr>
              <w:t>монтированно</w:t>
            </w:r>
            <w:r>
              <w:rPr>
                <w:rFonts w:eastAsia="Arial"/>
                <w:bCs/>
                <w:sz w:val="22"/>
                <w:szCs w:val="22"/>
              </w:rPr>
              <w:t>е</w:t>
            </w:r>
            <w:r w:rsidRPr="00793B65">
              <w:rPr>
                <w:rFonts w:eastAsia="Arial"/>
                <w:bCs/>
                <w:sz w:val="22"/>
                <w:szCs w:val="22"/>
              </w:rPr>
              <w:t xml:space="preserve">  водоотведени</w:t>
            </w:r>
            <w:r>
              <w:rPr>
                <w:rFonts w:eastAsia="Arial"/>
                <w:bCs/>
                <w:sz w:val="22"/>
                <w:szCs w:val="22"/>
              </w:rPr>
              <w:t xml:space="preserve">е </w:t>
            </w:r>
            <w:r w:rsidRPr="00793B65">
              <w:rPr>
                <w:rFonts w:eastAsia="Arial"/>
                <w:bCs/>
                <w:sz w:val="22"/>
                <w:szCs w:val="22"/>
              </w:rPr>
              <w:t>и снегозадержани</w:t>
            </w:r>
            <w:r>
              <w:rPr>
                <w:rFonts w:eastAsia="Arial"/>
                <w:bCs/>
                <w:sz w:val="22"/>
                <w:szCs w:val="22"/>
              </w:rPr>
              <w:t>е</w:t>
            </w:r>
            <w:r w:rsidRPr="00793B65">
              <w:rPr>
                <w:rFonts w:eastAsia="Arial"/>
                <w:bCs/>
                <w:sz w:val="22"/>
                <w:szCs w:val="22"/>
              </w:rPr>
              <w:t>.</w:t>
            </w:r>
          </w:p>
        </w:tc>
      </w:tr>
    </w:tbl>
    <w:p w:rsidR="008823F9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23F9" w:rsidRPr="00F75D46" w:rsidRDefault="008823F9" w:rsidP="008823F9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*  участник закупки  указывает  этаж многоквартирного жилого дома, на котором расположено жилое помещение (</w:t>
      </w:r>
      <w:r w:rsidRPr="00793B65">
        <w:rPr>
          <w:bCs/>
          <w:sz w:val="22"/>
          <w:szCs w:val="22"/>
        </w:rPr>
        <w:t>любой</w:t>
      </w:r>
      <w:r>
        <w:rPr>
          <w:bCs/>
          <w:sz w:val="22"/>
          <w:szCs w:val="22"/>
        </w:rPr>
        <w:t>,</w:t>
      </w:r>
      <w:r w:rsidRPr="00793B65">
        <w:rPr>
          <w:bCs/>
          <w:sz w:val="22"/>
          <w:szCs w:val="22"/>
        </w:rPr>
        <w:t xml:space="preserve"> </w:t>
      </w:r>
      <w:proofErr w:type="gramStart"/>
      <w:r w:rsidRPr="00793B65">
        <w:rPr>
          <w:bCs/>
          <w:sz w:val="22"/>
          <w:szCs w:val="22"/>
        </w:rPr>
        <w:t>кроме</w:t>
      </w:r>
      <w:proofErr w:type="gramEnd"/>
      <w:r w:rsidRPr="00793B65">
        <w:rPr>
          <w:bCs/>
          <w:sz w:val="22"/>
          <w:szCs w:val="22"/>
        </w:rPr>
        <w:t xml:space="preserve"> подвального, цокольного</w:t>
      </w:r>
      <w:r>
        <w:rPr>
          <w:bCs/>
          <w:sz w:val="22"/>
          <w:szCs w:val="22"/>
        </w:rPr>
        <w:t>,</w:t>
      </w:r>
      <w:r w:rsidRPr="00793B65">
        <w:rPr>
          <w:bCs/>
          <w:sz w:val="22"/>
          <w:szCs w:val="22"/>
        </w:rPr>
        <w:t xml:space="preserve"> мансардного</w:t>
      </w:r>
      <w:r>
        <w:rPr>
          <w:bCs/>
          <w:sz w:val="22"/>
          <w:szCs w:val="22"/>
        </w:rPr>
        <w:t>).</w:t>
      </w:r>
    </w:p>
    <w:p w:rsidR="00555C64" w:rsidRDefault="00555C64"/>
    <w:sectPr w:rsidR="00555C64" w:rsidSect="008823F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3F9"/>
    <w:rsid w:val="0016601F"/>
    <w:rsid w:val="00555C64"/>
    <w:rsid w:val="005F2899"/>
    <w:rsid w:val="008823F9"/>
    <w:rsid w:val="008A19FC"/>
    <w:rsid w:val="00954E5C"/>
    <w:rsid w:val="00C5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823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823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823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823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2273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2021-05-12T12:48:00Z</dcterms:created>
  <dcterms:modified xsi:type="dcterms:W3CDTF">2021-05-13T12:59:00Z</dcterms:modified>
</cp:coreProperties>
</file>