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1A4" w:rsidRPr="000E61A4" w:rsidRDefault="000E61A4" w:rsidP="00F64C3C">
      <w:pPr>
        <w:tabs>
          <w:tab w:val="left" w:pos="0"/>
          <w:tab w:val="left" w:pos="1276"/>
        </w:tabs>
        <w:spacing w:before="100" w:beforeAutospacing="1" w:after="100" w:afterAutospacing="1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0E61A4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Памятка работодателю о недопущении дискриминации в сфере занятости и трудовых отношений</w:t>
      </w:r>
    </w:p>
    <w:p w:rsidR="000E61A4" w:rsidRPr="000E61A4" w:rsidRDefault="000E61A4" w:rsidP="000E61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1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Уважаемые работодатели!</w:t>
      </w:r>
      <w:r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E61A4" w:rsidRPr="000E61A4" w:rsidRDefault="00F64C3C" w:rsidP="00F64C3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Конституцией Российской Федерации каждый гражданин имеет право на труд в условиях, отвечающих требованиям безопасности и гигиены, на вознаграждение за труд без какой бы то ни было дискриминации и не ниже установленного федеральным законом минимального </w:t>
      </w:r>
      <w:proofErr w:type="gramStart"/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оплаты труда</w:t>
      </w:r>
      <w:proofErr w:type="gramEnd"/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право на защиту от безработицы.</w:t>
      </w:r>
    </w:p>
    <w:p w:rsidR="000E61A4" w:rsidRPr="000E61A4" w:rsidRDefault="00F64C3C" w:rsidP="00F64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Работодателям запрещается распространение информации о свободных рабочих местах или вакантных должностях, содержащей сведения, о каком бы то ни было прямом или косвенном ограничении прав или об установлении прямых или косвенных преимуществ, в том числе в зависимости от возраста, а также других обстоятельств, не связанных с деловыми качествами работников (статья 25 Закона РФ «О занятости населения в Российской Федерации»).</w:t>
      </w:r>
      <w:proofErr w:type="gramEnd"/>
    </w:p>
    <w:p w:rsidR="000E61A4" w:rsidRPr="000E61A4" w:rsidRDefault="00F64C3C" w:rsidP="00F64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F64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Никто не может быть ограничен в трудовых правах и свободах или получать какие-либо преимущества, в том числе в зависимости от возраста, а также от других обстоятельств, не связанных с деловыми качествами работника (статья 3 ТК РФ).</w:t>
      </w:r>
    </w:p>
    <w:p w:rsidR="000E61A4" w:rsidRPr="000E61A4" w:rsidRDefault="00F64C3C" w:rsidP="00F64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письменному требованию лица, которому отказано в заключение трудового договора, работодатель обязан сообщить причину отказа в письменной форме в срок не позднее чем в течение 7 рабочих дней со дня предъявления такого требования. Отказ в заключение трудового договора может быть обжалован в судебном порядке (статья 64 ТК РФ).</w:t>
      </w:r>
    </w:p>
    <w:p w:rsidR="000E61A4" w:rsidRPr="000E61A4" w:rsidRDefault="00F64C3C" w:rsidP="00F64C3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общему правилу (за исключением отдельных случаев) предельный возраст для заключения трудового договора Трудовым кодексом Российской Федерации не установлен. Следует помнить, что оформление трудовых отношений с лицами, достигшими </w:t>
      </w:r>
      <w:proofErr w:type="spellStart"/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пенсионного возраста, производится в общем порядке.</w:t>
      </w:r>
    </w:p>
    <w:p w:rsidR="000E61A4" w:rsidRPr="000E61A4" w:rsidRDefault="000E61A4" w:rsidP="00EA11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соответствии с трудовым законодательством Российской Федерации недопустимо:</w:t>
      </w:r>
    </w:p>
    <w:p w:rsidR="000E61A4" w:rsidRPr="000E61A4" w:rsidRDefault="000E61A4" w:rsidP="00F64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принудительно заключать срочный трудовой договор с гражданином </w:t>
      </w:r>
      <w:proofErr w:type="spellStart"/>
      <w:r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пенсионного возраста;</w:t>
      </w:r>
    </w:p>
    <w:p w:rsidR="000E61A4" w:rsidRPr="000E61A4" w:rsidRDefault="000E61A4" w:rsidP="00F64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расторгать бессрочный трудовой договор или </w:t>
      </w:r>
      <w:proofErr w:type="gramStart"/>
      <w:r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заменять его на срочный</w:t>
      </w:r>
      <w:proofErr w:type="gramEnd"/>
      <w:r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трудовой договор, в связи с достижением работником пенсионного возраста и назначением ему пенсии.</w:t>
      </w:r>
    </w:p>
    <w:p w:rsidR="000E61A4" w:rsidRPr="000E61A4" w:rsidRDefault="00EA119D" w:rsidP="00F64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на предприятии планируется сокращение численности или штата работников, преимущественное право на оставление на работе должны иметь сотрудники с более высокой производительностью труда и квалификацией, независимо от возраста.</w:t>
      </w:r>
    </w:p>
    <w:p w:rsidR="000E61A4" w:rsidRPr="000E61A4" w:rsidRDefault="00EA119D" w:rsidP="00F64C3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знать, что согласно статье 128 Трудового кодекса Российской Федерации работающим пенсионерам по их просьбе может быть предоставлен отпуск без сохранения заработной платы продолжительностью до 14 календарных дней в году. </w:t>
      </w:r>
    </w:p>
    <w:p w:rsidR="000E61A4" w:rsidRPr="000E61A4" w:rsidRDefault="000E61A4" w:rsidP="00EA11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 нарушение трудовых прав работников </w:t>
      </w:r>
      <w:proofErr w:type="spellStart"/>
      <w:r w:rsidRPr="000E6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предпенсионного</w:t>
      </w:r>
      <w:proofErr w:type="spellEnd"/>
      <w:r w:rsidRPr="000E6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пенсионного возраста </w:t>
      </w:r>
      <w:proofErr w:type="gramStart"/>
      <w:r w:rsidRPr="000E6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предусмотрены</w:t>
      </w:r>
      <w:proofErr w:type="gramEnd"/>
      <w:r w:rsidRPr="000E6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административная и уголовная ответственность.</w:t>
      </w:r>
    </w:p>
    <w:p w:rsidR="000E61A4" w:rsidRPr="000E61A4" w:rsidRDefault="00EA119D" w:rsidP="00F64C3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согласно новой </w:t>
      </w:r>
      <w:hyperlink r:id="rId4" w:tgtFrame="_blank" w:history="1">
        <w:r w:rsidR="000E61A4" w:rsidRPr="000E61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 144.1</w:t>
        </w:r>
      </w:hyperlink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Уголовного кодекса РФ работодателям, необоснованно уволившим и отказавшимся принять на работу </w:t>
      </w:r>
      <w:proofErr w:type="spellStart"/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предпенсионеров</w:t>
      </w:r>
      <w:proofErr w:type="spellEnd"/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="000E61A4" w:rsidRPr="000E6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грозит наказание в виде</w:t>
      </w:r>
      <w:r w:rsidR="000E61A4"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0E61A4" w:rsidRPr="000E61A4" w:rsidRDefault="000E61A4" w:rsidP="00F64C3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1A4">
        <w:rPr>
          <w:rFonts w:ascii="Times New Roman" w:eastAsia="Times New Roman" w:hAnsi="Times New Roman" w:cs="Times New Roman"/>
          <w:sz w:val="24"/>
          <w:szCs w:val="24"/>
          <w:lang w:eastAsia="ru-RU"/>
        </w:rPr>
        <w:t>- штрафа до 200 тыс. руб. или в размере заработной платы (или другого дохода работодателя) за 18 месяцев;- либо обязательных работ сроком до 360 часов. </w:t>
      </w:r>
    </w:p>
    <w:p w:rsidR="008C6093" w:rsidRDefault="000277C0" w:rsidP="000277C0">
      <w:pPr>
        <w:spacing w:after="100" w:afterAutospacing="1" w:line="240" w:lineRule="auto"/>
        <w:jc w:val="both"/>
        <w:outlineLvl w:val="1"/>
      </w:pPr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sectPr w:rsidR="008C6093" w:rsidSect="000E61A4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61A4"/>
    <w:rsid w:val="000277C0"/>
    <w:rsid w:val="000E61A4"/>
    <w:rsid w:val="0010422E"/>
    <w:rsid w:val="005F013B"/>
    <w:rsid w:val="008C6093"/>
    <w:rsid w:val="00D71052"/>
    <w:rsid w:val="00EA119D"/>
    <w:rsid w:val="00F64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paragraph" w:styleId="1">
    <w:name w:val="heading 1"/>
    <w:basedOn w:val="a"/>
    <w:link w:val="10"/>
    <w:uiPriority w:val="9"/>
    <w:qFormat/>
    <w:rsid w:val="000E61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1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info-value">
    <w:name w:val="news__info-value"/>
    <w:basedOn w:val="a0"/>
    <w:rsid w:val="000E61A4"/>
  </w:style>
  <w:style w:type="paragraph" w:styleId="a3">
    <w:name w:val="Normal (Web)"/>
    <w:basedOn w:val="a"/>
    <w:uiPriority w:val="99"/>
    <w:semiHidden/>
    <w:unhideWhenUsed/>
    <w:rsid w:val="000E6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61A4"/>
    <w:rPr>
      <w:b/>
      <w:bCs/>
    </w:rPr>
  </w:style>
  <w:style w:type="character" w:styleId="a5">
    <w:name w:val="Hyperlink"/>
    <w:basedOn w:val="a0"/>
    <w:uiPriority w:val="99"/>
    <w:semiHidden/>
    <w:unhideWhenUsed/>
    <w:rsid w:val="000E61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0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4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4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63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9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10699/f4869839e8fe2f91733ec2782c8f402155575a9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2021-06-10T12:09:00Z</dcterms:created>
  <dcterms:modified xsi:type="dcterms:W3CDTF">2021-06-10T12:22:00Z</dcterms:modified>
</cp:coreProperties>
</file>