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A4" w:rsidRPr="00BC39C1" w:rsidRDefault="006568A4" w:rsidP="005F3C0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BC39C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«Организация оплачиваемых общественных работ»!</w:t>
      </w:r>
    </w:p>
    <w:p w:rsidR="005F3C0F" w:rsidRPr="002B2B9F" w:rsidRDefault="005F3C0F" w:rsidP="006F775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общественными работами понимается трудовая деятельность, имеющая социально полезную направленность и организуемая в качестве дополнительной социальной поддержки граждан ищущих работу.</w:t>
      </w:r>
    </w:p>
    <w:p w:rsidR="005F3C0F" w:rsidRPr="002B2B9F" w:rsidRDefault="005F3C0F" w:rsidP="006F7759">
      <w:pPr>
        <w:spacing w:after="0" w:line="240" w:lineRule="auto"/>
        <w:jc w:val="both"/>
        <w:rPr>
          <w:sz w:val="24"/>
          <w:szCs w:val="24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Государственная услуга по организации проведения оплачиваемых общественных работ предоставляется в соответствии с Трудовым кодексом Российской Федерации, </w:t>
      </w:r>
      <w:hyperlink r:id="rId5" w:history="1"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Российской Федерации "О занятости населения в Российской Федерации"</w:t>
        </w:r>
      </w:hyperlink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6" w:history="1"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Российской Федерации от 22 апреля 1997 года №875 « «Об утверждении положения об организации общественных работ» (с изменениями, внесенными постановлениями Правительства Российской Федерации от 12 ноября 1999 г. № 1247, от 20 декабря 2003 г</w:t>
        </w:r>
        <w:proofErr w:type="gramEnd"/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 № 769, от 1 февраля 2005 г. № 49 и от 11 января 2007 г. № 4)</w:t>
        </w:r>
      </w:hyperlink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7" w:history="1"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Административным регламентом предоставления государственной услуги по организации проведения оплачиваемых общественных работ, утвержденным приказом Государственного </w:t>
        </w:r>
        <w:proofErr w:type="spellStart"/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комитетатРеспублики</w:t>
        </w:r>
        <w:proofErr w:type="spellEnd"/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Мордовия по труду и занятости населения от 22 августа 2013г. № 162.</w:t>
        </w:r>
      </w:hyperlink>
    </w:p>
    <w:p w:rsidR="005F3C0F" w:rsidRPr="002B2B9F" w:rsidRDefault="005F3C0F" w:rsidP="006F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sz w:val="24"/>
          <w:szCs w:val="24"/>
        </w:rPr>
        <w:t xml:space="preserve">       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Направлению на общественные работы предшествует регистрация в органах службы занятости населения Республики Мордовия.</w:t>
      </w:r>
      <w:r w:rsidR="00B15E31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общественных работах не требуется наличие статуса безработного, однако регистрация в органах службы занятости населения Республики Мордовия в качестве </w:t>
      </w:r>
      <w:hyperlink r:id="rId8" w:history="1"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ищущего</w:t>
        </w:r>
      </w:hyperlink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работу обязательна, поскольку на общественные работы граждан направляют именно </w:t>
      </w:r>
      <w:hyperlink r:id="rId9" w:history="1"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государственные учреждения центры занятости населения</w:t>
        </w:r>
      </w:hyperlink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3C0F" w:rsidRPr="002B2B9F" w:rsidRDefault="005F3C0F" w:rsidP="006F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6568A4" w:rsidRPr="002B2B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Преимущественным правом направления на общественные работы пользуются безработные граждане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получающие пособие по безработице, безработные граждане, состоящие на учете в органах службы занятости населения Республики Мордовия свыше шести месяцев.</w:t>
      </w:r>
      <w:r w:rsidR="00F547C3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граждан на общественные работы допускается только с их согласия.</w:t>
      </w:r>
      <w:r w:rsidR="00F547C3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направлении на общественные работы учитываются состояние здоровья, возрастные, профессиональные и другие индивидуальные особенности граждан.</w:t>
      </w:r>
    </w:p>
    <w:p w:rsidR="005F3C0F" w:rsidRPr="002B2B9F" w:rsidRDefault="005F3C0F" w:rsidP="006F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документом, определяющим условия найма на общественные работы, является срочный трудовой договор между гражданином, участвующим в общественных работах, и работодателем.</w:t>
      </w:r>
    </w:p>
    <w:p w:rsidR="006568A4" w:rsidRPr="002B2B9F" w:rsidRDefault="005F3C0F" w:rsidP="006F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договоре определяются:</w:t>
      </w:r>
    </w:p>
    <w:p w:rsidR="006568A4" w:rsidRPr="002B2B9F" w:rsidRDefault="006568A4" w:rsidP="006F775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права и обязанности сторон; </w:t>
      </w:r>
    </w:p>
    <w:p w:rsidR="006568A4" w:rsidRPr="002B2B9F" w:rsidRDefault="006568A4" w:rsidP="006F775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виды и объемы работ; </w:t>
      </w:r>
    </w:p>
    <w:p w:rsidR="006568A4" w:rsidRPr="002B2B9F" w:rsidRDefault="006568A4" w:rsidP="006F775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работы; </w:t>
      </w:r>
    </w:p>
    <w:p w:rsidR="006568A4" w:rsidRPr="002B2B9F" w:rsidRDefault="006568A4" w:rsidP="006F775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труда (продолжительность рабочего времени, выходные дни, дополнительные льготы); </w:t>
      </w:r>
    </w:p>
    <w:p w:rsidR="00FC0C24" w:rsidRPr="002B2B9F" w:rsidRDefault="006568A4" w:rsidP="006F7759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и </w:t>
      </w:r>
      <w:proofErr w:type="gramStart"/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оплаты труда</w:t>
      </w:r>
      <w:proofErr w:type="gramEnd"/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C0C2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73FD1" w:rsidRPr="002B2B9F" w:rsidRDefault="00FC0C24" w:rsidP="006F77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Общественные работы могут организовываться как в отраслях материального производства, так и в сфере социального и бытового обслуживания населения. Конкретные виды и объемы работ определяются постановлениями глав местных администраций района по предложению </w:t>
      </w:r>
      <w:proofErr w:type="gramStart"/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службы занятости населения Республики</w:t>
      </w:r>
      <w:proofErr w:type="gramEnd"/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Мордовия.</w:t>
      </w:r>
    </w:p>
    <w:p w:rsidR="00273FD1" w:rsidRPr="002B2B9F" w:rsidRDefault="00273FD1" w:rsidP="006F77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8A4" w:rsidRPr="002B2B9F" w:rsidRDefault="006568A4" w:rsidP="006F7759">
      <w:pPr>
        <w:spacing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оплачиваемых общественных работ, выполняемых на территории Республики Мордовия:</w:t>
      </w:r>
    </w:p>
    <w:p w:rsidR="006568A4" w:rsidRPr="002B2B9F" w:rsidRDefault="006568A4" w:rsidP="006F775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и содержание объектов внешнего благоустройства городов и населенных пунктов. </w:t>
      </w:r>
    </w:p>
    <w:p w:rsidR="006568A4" w:rsidRPr="002B2B9F" w:rsidRDefault="006568A4" w:rsidP="006F775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Благоустройство и озеленение населенных пунктов, зон отдыха и туризма. </w:t>
      </w:r>
    </w:p>
    <w:p w:rsidR="006568A4" w:rsidRPr="002B2B9F" w:rsidRDefault="006568A4" w:rsidP="00F547C3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сезонных сельскохозяйственных работ.</w:t>
      </w:r>
    </w:p>
    <w:p w:rsidR="006568A4" w:rsidRPr="002B2B9F" w:rsidRDefault="006568A4" w:rsidP="006F775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Уход и оказание бытовых услуг престарелым гражданам, инвалидам и больным людям на дому и в медицинских учреждениях (покупка продуктов, медикаментов, помощь на дому). </w:t>
      </w:r>
    </w:p>
    <w:p w:rsidR="006568A4" w:rsidRPr="002B2B9F" w:rsidRDefault="006568A4" w:rsidP="006F775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Проведение мероприятий общественно-культурного назначения. </w:t>
      </w:r>
    </w:p>
    <w:p w:rsidR="006568A4" w:rsidRPr="002B2B9F" w:rsidRDefault="006568A4" w:rsidP="006F775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Восстановление историко-архитектурных памятников. </w:t>
      </w:r>
    </w:p>
    <w:p w:rsidR="006568A4" w:rsidRPr="002B2B9F" w:rsidRDefault="006568A4" w:rsidP="006F7759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Обслуживание </w:t>
      </w:r>
      <w:proofErr w:type="spellStart"/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санаторно</w:t>
      </w:r>
      <w:proofErr w:type="spellEnd"/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курортных зон.</w:t>
      </w:r>
    </w:p>
    <w:p w:rsidR="00FC0C24" w:rsidRPr="002B2B9F" w:rsidRDefault="00FC0C24" w:rsidP="006F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Финансирование общественных работ осуществляется из средств организаций, которыми проводятся эти работы, а также, при необходимости, средств республиканского бюджета Республики Мордовия и бюджетов муниципальных образований (местных бюджетов) в рамках целевых программ, утвержденными органами местного самоуправления. </w:t>
      </w:r>
    </w:p>
    <w:p w:rsidR="006568A4" w:rsidRPr="002B2B9F" w:rsidRDefault="00FC0C24" w:rsidP="006F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hyperlink r:id="rId10" w:history="1">
        <w:r w:rsidR="006568A4" w:rsidRPr="002B2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согласии</w:t>
        </w:r>
      </w:hyperlink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 принять участие в организации оплачиваемых общественных работ между центром занятости населения и работодателем заключается договор о совместной деятельности по организации и проведению общественных работ.</w:t>
      </w:r>
    </w:p>
    <w:p w:rsidR="00FC6722" w:rsidRPr="002B2B9F" w:rsidRDefault="00FC0C24" w:rsidP="00922F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6568A4" w:rsidRPr="002B2B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Работодатели, участвующие в организации оплачиваемых общественных работ представляют в центр занятости населения акт о выполненных работах, табель учета рабочего времени.</w:t>
      </w:r>
    </w:p>
    <w:p w:rsidR="00922F27" w:rsidRDefault="00FC6722" w:rsidP="00922F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2B9F">
        <w:rPr>
          <w:rFonts w:ascii="Times New Roman" w:hAnsi="Times New Roman" w:cs="Times New Roman"/>
          <w:sz w:val="24"/>
          <w:szCs w:val="24"/>
        </w:rPr>
        <w:t xml:space="preserve">       С начала 2021 года на общественные работы трудоустроилось 30 человек. Для этого ГКУ РМ «ЦЗН </w:t>
      </w:r>
      <w:proofErr w:type="spellStart"/>
      <w:r w:rsidRPr="002B2B9F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2B2B9F">
        <w:rPr>
          <w:rFonts w:ascii="Times New Roman" w:hAnsi="Times New Roman" w:cs="Times New Roman"/>
          <w:sz w:val="24"/>
          <w:szCs w:val="24"/>
        </w:rPr>
        <w:t xml:space="preserve">» ОСЗН по </w:t>
      </w:r>
      <w:proofErr w:type="spellStart"/>
      <w:r w:rsidRPr="002B2B9F">
        <w:rPr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 w:rsidRPr="002B2B9F">
        <w:rPr>
          <w:rFonts w:ascii="Times New Roman" w:hAnsi="Times New Roman" w:cs="Times New Roman"/>
          <w:sz w:val="24"/>
          <w:szCs w:val="24"/>
        </w:rPr>
        <w:t xml:space="preserve"> району заключил 9 договоров с работодателями. Пока безработный трудится на общественных работах, работодатель может оценить его деловые и профессиональные качества и в дальнейшем принять решение о предоставлении гражданину постоянного места работы. </w:t>
      </w:r>
      <w:proofErr w:type="gramStart"/>
      <w:r w:rsidRPr="002B2B9F">
        <w:rPr>
          <w:rFonts w:ascii="Times New Roman" w:hAnsi="Times New Roman" w:cs="Times New Roman"/>
          <w:sz w:val="24"/>
          <w:szCs w:val="24"/>
        </w:rPr>
        <w:t>Таким образом, общественные работы – для соискателя</w:t>
      </w:r>
      <w:r w:rsidR="00B43127" w:rsidRPr="002B2B9F">
        <w:rPr>
          <w:rFonts w:ascii="Times New Roman" w:hAnsi="Times New Roman" w:cs="Times New Roman"/>
          <w:sz w:val="24"/>
          <w:szCs w:val="24"/>
        </w:rPr>
        <w:t xml:space="preserve">, </w:t>
      </w:r>
      <w:r w:rsidRPr="002B2B9F">
        <w:rPr>
          <w:rFonts w:ascii="Times New Roman" w:hAnsi="Times New Roman" w:cs="Times New Roman"/>
          <w:sz w:val="24"/>
          <w:szCs w:val="24"/>
        </w:rPr>
        <w:t xml:space="preserve"> это отличный способ временную занятость</w:t>
      </w:r>
      <w:r w:rsidR="00852856" w:rsidRPr="002B2B9F">
        <w:rPr>
          <w:rFonts w:ascii="Times New Roman" w:hAnsi="Times New Roman" w:cs="Times New Roman"/>
          <w:sz w:val="24"/>
          <w:szCs w:val="24"/>
        </w:rPr>
        <w:t>,</w:t>
      </w:r>
      <w:r w:rsidRPr="002B2B9F">
        <w:rPr>
          <w:rFonts w:ascii="Times New Roman" w:hAnsi="Times New Roman" w:cs="Times New Roman"/>
          <w:sz w:val="24"/>
          <w:szCs w:val="24"/>
        </w:rPr>
        <w:t xml:space="preserve"> превратить в постоянную, а для работодателя – подобрать сотрудника, оценив его качества и умения. </w:t>
      </w:r>
      <w:proofErr w:type="gramEnd"/>
    </w:p>
    <w:p w:rsidR="00922F27" w:rsidRDefault="00922F27" w:rsidP="00922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922F27" w:rsidRDefault="00922F27" w:rsidP="00922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922F27" w:rsidRDefault="00922F27" w:rsidP="00922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922F27" w:rsidRDefault="00922F27" w:rsidP="00922F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366CA3" w:rsidRPr="002B2B9F" w:rsidRDefault="00366CA3" w:rsidP="006F77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6CA3" w:rsidRPr="002B2B9F" w:rsidSect="005F3C0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E4B69"/>
    <w:multiLevelType w:val="multilevel"/>
    <w:tmpl w:val="5FB8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486B4B"/>
    <w:multiLevelType w:val="multilevel"/>
    <w:tmpl w:val="95B0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68A4"/>
    <w:rsid w:val="00034E4D"/>
    <w:rsid w:val="0011206C"/>
    <w:rsid w:val="00273FD1"/>
    <w:rsid w:val="00291343"/>
    <w:rsid w:val="002B2B9F"/>
    <w:rsid w:val="00366CA3"/>
    <w:rsid w:val="005F3C0F"/>
    <w:rsid w:val="00646AA7"/>
    <w:rsid w:val="006568A4"/>
    <w:rsid w:val="006F7759"/>
    <w:rsid w:val="00852856"/>
    <w:rsid w:val="00922F27"/>
    <w:rsid w:val="009F3CE4"/>
    <w:rsid w:val="00B15E31"/>
    <w:rsid w:val="00B43127"/>
    <w:rsid w:val="00BC39C1"/>
    <w:rsid w:val="00F547C3"/>
    <w:rsid w:val="00F63417"/>
    <w:rsid w:val="00FC0C24"/>
    <w:rsid w:val="00FC6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CA3"/>
  </w:style>
  <w:style w:type="paragraph" w:styleId="1">
    <w:name w:val="heading 1"/>
    <w:basedOn w:val="a"/>
    <w:link w:val="10"/>
    <w:uiPriority w:val="9"/>
    <w:qFormat/>
    <w:rsid w:val="006568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568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8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568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56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568A4"/>
    <w:rPr>
      <w:color w:val="0000FF"/>
      <w:u w:val="single"/>
    </w:rPr>
  </w:style>
  <w:style w:type="character" w:styleId="a5">
    <w:name w:val="Strong"/>
    <w:basedOn w:val="a0"/>
    <w:uiPriority w:val="22"/>
    <w:qFormat/>
    <w:rsid w:val="0011206C"/>
    <w:rPr>
      <w:b/>
      <w:bCs/>
    </w:rPr>
  </w:style>
  <w:style w:type="character" w:styleId="a6">
    <w:name w:val="Emphasis"/>
    <w:basedOn w:val="a0"/>
    <w:uiPriority w:val="20"/>
    <w:qFormat/>
    <w:rsid w:val="0011206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udrm.ru/sodeistvie_v_poisk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rudrm.ru/assets/files/law_info/organizacia_obsh_rabot.rt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udrm.ru/assets/files/law_info/PP_RF_ob_obshestvenyx_rabotax.rt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trudrm.ru/assets/files/law_info/Zakon_o_panqtosti_naselenija_RF.rtf" TargetMode="External"/><Relationship Id="rId10" Type="http://schemas.openxmlformats.org/officeDocument/2006/relationships/hyperlink" Target="http://trudrm.ru/sodeistvie_v_podbor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rudrm.ru/cznq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18</cp:revision>
  <dcterms:created xsi:type="dcterms:W3CDTF">2021-09-13T08:45:00Z</dcterms:created>
  <dcterms:modified xsi:type="dcterms:W3CDTF">2021-09-13T11:25:00Z</dcterms:modified>
</cp:coreProperties>
</file>