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FAB" w:rsidRPr="00266FAB" w:rsidRDefault="00266FAB" w:rsidP="0026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66F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Возможность трудоустройства для всех</w:t>
      </w:r>
    </w:p>
    <w:p w:rsidR="00266FAB" w:rsidRPr="00266FAB" w:rsidRDefault="00266FAB" w:rsidP="00266F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6FAB" w:rsidRPr="002A3301" w:rsidRDefault="00266FAB" w:rsidP="002A330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>Оплачиваемые общественные работы – мероприятие временной занятости, не требующее специальной квалификации и опыта работы, имеющее социально полезную направленность и организуемое в качестве дополнительной социальной поддержки граждан, ищущих работу.</w:t>
      </w:r>
      <w:r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266FAB" w:rsidRPr="00266FAB" w:rsidRDefault="00266FAB" w:rsidP="002A330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>Общественные работы организованы для поддержки безработных и ищущих работу</w:t>
      </w:r>
      <w:r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граждан</w:t>
      </w: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зарегистрированных в центре занятости. </w:t>
      </w:r>
      <w:r w:rsid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 направлении на работу учитываются состояние здоровья, возрастные и другие индивидуальные особенности граждан. </w:t>
      </w: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 трудоустройстве оформляется срочный трудовой договор, кот</w:t>
      </w:r>
      <w:r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>орый гарантирует белую зарплату.</w:t>
      </w: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Время, в течение которого гражданин осуществлял социально-полезную деятельность, будет засчитано ему в стаж.</w:t>
      </w:r>
    </w:p>
    <w:p w:rsidR="00266FAB" w:rsidRPr="00266FAB" w:rsidRDefault="00862C09" w:rsidP="002A330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266FAB"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Из-за простоты оформления документов, отсутствия определённых требований к вакансиям и гарантий, закрепленных трудовым законодательством, в период </w:t>
      </w:r>
    </w:p>
    <w:p w:rsidR="00266FAB" w:rsidRPr="00266FAB" w:rsidRDefault="00266FAB" w:rsidP="002A3301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пандемии спрос на общественные работы вырос. </w:t>
      </w:r>
      <w:r w:rsidR="00D14008"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>В 202</w:t>
      </w:r>
      <w:r w:rsidR="002A3301" w:rsidRPr="002A3301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D14008"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году в </w:t>
      </w:r>
      <w:proofErr w:type="spellStart"/>
      <w:r w:rsidR="00D14008"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Большеберезниковском</w:t>
      </w:r>
      <w:proofErr w:type="spellEnd"/>
      <w:r w:rsidR="00D14008"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районе </w:t>
      </w:r>
      <w:r w:rsidR="002A3301" w:rsidRPr="002A3301">
        <w:rPr>
          <w:rFonts w:ascii="Times New Roman" w:eastAsia="Times New Roman" w:hAnsi="Times New Roman" w:cs="Times New Roman"/>
          <w:sz w:val="26"/>
          <w:szCs w:val="26"/>
          <w:lang w:eastAsia="ru-RU"/>
        </w:rPr>
        <w:t>30</w:t>
      </w:r>
      <w:r w:rsidR="00D14008" w:rsidRPr="00D140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266FAB">
        <w:rPr>
          <w:rFonts w:ascii="Times New Roman" w:eastAsia="Times New Roman" w:hAnsi="Times New Roman" w:cs="Times New Roman"/>
          <w:sz w:val="26"/>
          <w:szCs w:val="26"/>
          <w:lang w:eastAsia="ru-RU"/>
        </w:rPr>
        <w:t>человек приняли участие в таком виде деятельности. Для трудоустройства на оплачиваемые общественные работы гражданину необходимо обратиться в центр занятости населения по месту регистрации в целях поиска подходящей работы.</w:t>
      </w:r>
    </w:p>
    <w:p w:rsidR="00266FAB" w:rsidRPr="00266FAB" w:rsidRDefault="00266FAB" w:rsidP="00D140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15DB" w:rsidRDefault="001F15DB" w:rsidP="00660AD8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1F15DB" w:rsidRDefault="001F15DB" w:rsidP="00660AD8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660AD8" w:rsidRPr="003A3C76" w:rsidRDefault="00660AD8" w:rsidP="00660AD8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660AD8" w:rsidRDefault="00660AD8" w:rsidP="00660AD8">
      <w:pPr>
        <w:jc w:val="center"/>
      </w:pPr>
    </w:p>
    <w:p w:rsidR="00660AD8" w:rsidRDefault="00660AD8"/>
    <w:sectPr w:rsidR="00660AD8" w:rsidSect="00683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6FAB"/>
    <w:rsid w:val="001F15DB"/>
    <w:rsid w:val="00266FAB"/>
    <w:rsid w:val="002A3301"/>
    <w:rsid w:val="0048636B"/>
    <w:rsid w:val="00660AD8"/>
    <w:rsid w:val="00683ED7"/>
    <w:rsid w:val="00736041"/>
    <w:rsid w:val="00862C09"/>
    <w:rsid w:val="00936CC4"/>
    <w:rsid w:val="0097474E"/>
    <w:rsid w:val="00D14008"/>
    <w:rsid w:val="00D76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0A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1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7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3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4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5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5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9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47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4</cp:revision>
  <dcterms:created xsi:type="dcterms:W3CDTF">2020-11-09T07:04:00Z</dcterms:created>
  <dcterms:modified xsi:type="dcterms:W3CDTF">2021-11-29T13:09:00Z</dcterms:modified>
</cp:coreProperties>
</file>