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EE1" w:rsidRPr="00CD4473" w:rsidRDefault="00780EE1" w:rsidP="00780EE1">
      <w:pPr>
        <w:pStyle w:val="s1"/>
        <w:spacing w:after="0" w:afterAutospacing="0" w:line="276" w:lineRule="auto"/>
        <w:ind w:firstLine="708"/>
        <w:jc w:val="both"/>
        <w:rPr>
          <w:sz w:val="32"/>
          <w:szCs w:val="32"/>
        </w:rPr>
      </w:pPr>
      <w:r w:rsidRPr="00CD4473">
        <w:rPr>
          <w:sz w:val="32"/>
          <w:szCs w:val="32"/>
        </w:rPr>
        <w:t>В соответствии с п.1 ст.7 Закона Республики Мордовия от 16.04.2015 г. № 18-З «О государственном регулировании розничного оборота алкогольной продукции на территории Республики Мордовия» в день последнего звонка не допускается розничная продажа алкогольной продукции на территории  Республики Мордовия.</w:t>
      </w:r>
    </w:p>
    <w:p w:rsidR="00780EE1" w:rsidRPr="00CD4473" w:rsidRDefault="00780EE1" w:rsidP="00780EE1">
      <w:pPr>
        <w:jc w:val="both"/>
        <w:rPr>
          <w:rFonts w:ascii="Times New Roman" w:hAnsi="Times New Roman" w:cs="Times New Roman"/>
          <w:sz w:val="32"/>
          <w:szCs w:val="32"/>
        </w:rPr>
      </w:pPr>
      <w:r w:rsidRPr="00CD4473">
        <w:rPr>
          <w:rFonts w:ascii="Times New Roman" w:hAnsi="Times New Roman" w:cs="Times New Roman"/>
          <w:sz w:val="32"/>
          <w:szCs w:val="32"/>
        </w:rPr>
        <w:t xml:space="preserve">     </w:t>
      </w:r>
      <w:r w:rsidR="009B7234">
        <w:rPr>
          <w:rFonts w:ascii="Times New Roman" w:hAnsi="Times New Roman" w:cs="Times New Roman"/>
          <w:sz w:val="32"/>
          <w:szCs w:val="32"/>
        </w:rPr>
        <w:t xml:space="preserve">  </w:t>
      </w:r>
      <w:r w:rsidRPr="00CD4473">
        <w:rPr>
          <w:rFonts w:ascii="Times New Roman" w:hAnsi="Times New Roman" w:cs="Times New Roman"/>
          <w:sz w:val="32"/>
          <w:szCs w:val="32"/>
        </w:rPr>
        <w:t xml:space="preserve"> В связи с этим сообщаем, что последний звонок в образовательных учреждениях района будет проведен </w:t>
      </w:r>
      <w:r w:rsidRPr="00CD4473">
        <w:rPr>
          <w:rFonts w:ascii="Times New Roman" w:hAnsi="Times New Roman" w:cs="Times New Roman"/>
          <w:sz w:val="32"/>
          <w:szCs w:val="32"/>
          <w:u w:val="single"/>
        </w:rPr>
        <w:t>21 мая 2022 года</w:t>
      </w:r>
      <w:r w:rsidRPr="00CD4473">
        <w:rPr>
          <w:rFonts w:ascii="Times New Roman" w:hAnsi="Times New Roman" w:cs="Times New Roman"/>
          <w:sz w:val="32"/>
          <w:szCs w:val="32"/>
        </w:rPr>
        <w:t>, просим обратить внимание на не допущение нарушения действующего законодательства.</w:t>
      </w:r>
    </w:p>
    <w:p w:rsidR="006D4659" w:rsidRDefault="006D4659"/>
    <w:sectPr w:rsidR="006D46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780EE1"/>
    <w:rsid w:val="006D4659"/>
    <w:rsid w:val="00780EE1"/>
    <w:rsid w:val="009B7234"/>
    <w:rsid w:val="00CD4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780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1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4</cp:revision>
  <dcterms:created xsi:type="dcterms:W3CDTF">2022-05-18T05:57:00Z</dcterms:created>
  <dcterms:modified xsi:type="dcterms:W3CDTF">2022-05-18T05:58:00Z</dcterms:modified>
</cp:coreProperties>
</file>