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4A" w:rsidRPr="00D55047" w:rsidRDefault="00123B4A" w:rsidP="00D5504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Временное трудоустройство несовершеннолетних граждан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работе с несовершеннолетними гражданами основной целью деятельности </w:t>
      </w:r>
      <w:proofErr w:type="gramStart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специалистов органов службы занятости населения Республики</w:t>
      </w:r>
      <w:proofErr w:type="gramEnd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Мордовия, является оказание им помощи в подготовке к адекватному поведению на современном рынке труда, к восприятию требований, предъявляемых работодателями к рабочей силе в условиях производства.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услуга по организации временного трудоустройства несовершеннолетних граждан в возрасте от 14 до 18 лет, в свободное от учебы время предоставляется в соответствии с </w:t>
      </w:r>
      <w:hyperlink r:id="rId5" w:history="1"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Трудовым кодексом Российской Федерации</w:t>
        </w:r>
      </w:hyperlink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6" w:history="1"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Законом Российской Федерации «О занятости населения в Российской Федерации»</w:t>
        </w:r>
      </w:hyperlink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 </w:t>
      </w:r>
      <w:hyperlink r:id="rId7" w:history="1"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 xml:space="preserve">Административным регламентом предоставления государственной услуги по организации временного трудоустройства несовершеннолетних граждан в возрасте от 14 до 18 лет,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впервые, утвержденным приказом </w:t>
        </w:r>
        <w:proofErr w:type="spellStart"/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Госкотрудзанятости</w:t>
        </w:r>
        <w:proofErr w:type="spellEnd"/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 xml:space="preserve"> РМ от 25 июля 2013г. № 134</w:t>
        </w:r>
      </w:hyperlink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Получателями государственной услуги являются несовершеннолетние граждане в возрасте от 14 до 18 лет.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Приоритетным правом при трудоустройстве пользуются: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 числа детей-сирот и детей, оставшихся без попечения родителей;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 семей безработных граждан;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 неполных, многодетных и неблагополучных семей;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из семей беженцев и вынужденных переселенцев;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подростки, состоящие на учете в комиссиях по делам несовершеннолетних;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беспризорные, безнадзорные дети; дети, находящиеся в социально опасном положении;</w:t>
      </w:r>
    </w:p>
    <w:p w:rsidR="00123B4A" w:rsidRPr="00D55047" w:rsidRDefault="00123B4A" w:rsidP="00D55047">
      <w:pPr>
        <w:numPr>
          <w:ilvl w:val="0"/>
          <w:numId w:val="1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подростки, освобожденные из воспитательно-трудовых колоний или закончившие специальные учебно-воспитательные учреждения.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обращении в Службу занятости населения несовершеннолетнему гражданину необходимо предоставить следующие документы:</w:t>
      </w:r>
    </w:p>
    <w:p w:rsidR="00123B4A" w:rsidRPr="00D55047" w:rsidRDefault="000456B8" w:rsidP="00D55047">
      <w:pPr>
        <w:numPr>
          <w:ilvl w:val="0"/>
          <w:numId w:val="2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="00123B4A"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заявление-анкета</w:t>
        </w:r>
      </w:hyperlink>
      <w:r w:rsidR="00123B4A"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предоставлении государственной услуги или </w:t>
      </w:r>
      <w:hyperlink r:id="rId9" w:history="1">
        <w:r w:rsidR="00123B4A"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согласие</w:t>
        </w:r>
      </w:hyperlink>
      <w:r w:rsidR="00123B4A"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предложением о предоставлении государственной услуги;</w:t>
      </w:r>
    </w:p>
    <w:p w:rsidR="00123B4A" w:rsidRPr="00D55047" w:rsidRDefault="00123B4A" w:rsidP="00D55047">
      <w:pPr>
        <w:numPr>
          <w:ilvl w:val="0"/>
          <w:numId w:val="2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паспорт гражданина Российской Федерации или документ, его заменяющий – для граждан Российской Федерации;</w:t>
      </w:r>
    </w:p>
    <w:p w:rsidR="00123B4A" w:rsidRPr="00D55047" w:rsidRDefault="00123B4A" w:rsidP="00D55047">
      <w:pPr>
        <w:numPr>
          <w:ilvl w:val="0"/>
          <w:numId w:val="2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удостоверяющие личность и гражданство иностранного гражданина, - для иностранных граждан;</w:t>
      </w:r>
    </w:p>
    <w:p w:rsidR="00123B4A" w:rsidRPr="00D55047" w:rsidRDefault="00123B4A" w:rsidP="00D55047">
      <w:pPr>
        <w:numPr>
          <w:ilvl w:val="0"/>
          <w:numId w:val="2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удостоверяющие личность лица без гражданства, - для лиц без гражданства;</w:t>
      </w:r>
    </w:p>
    <w:p w:rsidR="00123B4A" w:rsidRPr="00D55047" w:rsidRDefault="00123B4A" w:rsidP="00D55047">
      <w:pPr>
        <w:numPr>
          <w:ilvl w:val="0"/>
          <w:numId w:val="2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программа реабилитации инвалида, выдаваемая в установленном порядке, - для граждан, относящихся к категории инвалидов.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временного трудоустройства подростков органы службы занятости населения Республики Мордовия в результате конкурсного отбора могут взаимодействовать с заинтересованными сторонами, любыми предприятиями на основе договоров об организации временной занятости подростков, заключая их непосредственно с работодателями, изъявившими </w:t>
      </w:r>
      <w:hyperlink r:id="rId10" w:history="1">
        <w:r w:rsidRPr="00D55047">
          <w:rPr>
            <w:rFonts w:ascii="Times New Roman" w:eastAsia="Times New Roman" w:hAnsi="Times New Roman" w:cs="Times New Roman"/>
            <w:color w:val="1A5DA8"/>
            <w:sz w:val="28"/>
            <w:szCs w:val="28"/>
            <w:lang w:eastAsia="ru-RU"/>
          </w:rPr>
          <w:t>согласие</w:t>
        </w:r>
      </w:hyperlink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принять участие в мероприятиях активной политики занятости. В них предусматривается численность несовершеннолетних, принимаемых на работу, перечень специальностей, по которым они будут трудоустроены, условия финансирования, а также права, обязательства и ответственность сторон.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Работодатели, участвующие в организации временного трудоустройства подростков представляют в центр занятости населения акт о выполненных работах, табель учета рабочего времени.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задачами временного трудоустройства подростков являются:</w:t>
      </w:r>
    </w:p>
    <w:p w:rsidR="00123B4A" w:rsidRPr="00D55047" w:rsidRDefault="00123B4A" w:rsidP="00D55047">
      <w:pPr>
        <w:numPr>
          <w:ilvl w:val="0"/>
          <w:numId w:val="3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труду и приобретение определенных профессиональных навыков;</w:t>
      </w:r>
    </w:p>
    <w:p w:rsidR="00123B4A" w:rsidRPr="00D55047" w:rsidRDefault="00123B4A" w:rsidP="00D55047">
      <w:pPr>
        <w:numPr>
          <w:ilvl w:val="0"/>
          <w:numId w:val="3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реализации несовершеннолетними гражданами их конституционного права на труд;</w:t>
      </w:r>
    </w:p>
    <w:p w:rsidR="00123B4A" w:rsidRPr="00D55047" w:rsidRDefault="00123B4A" w:rsidP="00D55047">
      <w:pPr>
        <w:numPr>
          <w:ilvl w:val="0"/>
          <w:numId w:val="3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спектра услуг, предоставляемых молодым людям на рынке труда, и повышение качества услуг;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временного трудоустройства подростков органы службы занятости населения Республики Мордовия в результате конкурсного отбора могут взаимодействовать с заинтересованными сторонами, любыми предприятиями на основе договоров об организации временной занятости подростков, заключая их непосредственно с работодателями. В них предусматривается численность несовершеннолетних, принимаемых на работу, перечень специальностей, по которым они будут трудоустроены, условия финансирования, а также права, обязательства и ответственность сторон.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Основными видами работ для временного трудоустройства несовершеннолетних граждан являются: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сельскохозяйственные работы;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уборка, благоустройство и озеленение территорий населенных пунктов;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в слесарных, столярных мастерских;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ремонтные работы;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в качестве младшего обслуживающего персонала в учреждениях здравоохранения, детских дошкольных учреждениях;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реклама;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курьерская деятельность;</w:t>
      </w:r>
    </w:p>
    <w:p w:rsidR="00123B4A" w:rsidRPr="00D55047" w:rsidRDefault="00123B4A" w:rsidP="00D55047">
      <w:pPr>
        <w:numPr>
          <w:ilvl w:val="0"/>
          <w:numId w:val="4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подсобные работы на производственных предприятиях и др.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Финансирование на организацию временного трудоустройства несовершеннолетних граждан в возрасте от 14 до 18 лет производится из средств организаций, которыми проводятся эти работы, а также, при необходимости, средств республиканского бюджета Республики Мордовия и бюджетов муниципальных образований (местных бюджетов).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Запрещается трудоустройство подростков:</w:t>
      </w:r>
    </w:p>
    <w:p w:rsidR="00123B4A" w:rsidRPr="00D55047" w:rsidRDefault="00123B4A" w:rsidP="00D55047">
      <w:pPr>
        <w:numPr>
          <w:ilvl w:val="0"/>
          <w:numId w:val="5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тяжелые работы;</w:t>
      </w:r>
    </w:p>
    <w:p w:rsidR="00123B4A" w:rsidRPr="00D55047" w:rsidRDefault="00123B4A" w:rsidP="00D55047">
      <w:pPr>
        <w:numPr>
          <w:ilvl w:val="0"/>
          <w:numId w:val="5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работы с вредными или опасными условиями труда и в ночное время;</w:t>
      </w:r>
    </w:p>
    <w:p w:rsidR="00123B4A" w:rsidRPr="00D55047" w:rsidRDefault="00123B4A" w:rsidP="00D55047">
      <w:pPr>
        <w:numPr>
          <w:ilvl w:val="0"/>
          <w:numId w:val="5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работы по переноске и передвижению тяжестей, превышающих установленные для них предельные нормы;</w:t>
      </w:r>
    </w:p>
    <w:p w:rsidR="00123B4A" w:rsidRPr="00D55047" w:rsidRDefault="00123B4A" w:rsidP="00D55047">
      <w:pPr>
        <w:numPr>
          <w:ilvl w:val="0"/>
          <w:numId w:val="5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работы, связанные с производством, хранением и торговлей спиртными напитками;</w:t>
      </w:r>
    </w:p>
    <w:p w:rsidR="00123B4A" w:rsidRPr="00D55047" w:rsidRDefault="00123B4A" w:rsidP="00D55047">
      <w:pPr>
        <w:numPr>
          <w:ilvl w:val="0"/>
          <w:numId w:val="5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работы, выполняемые вахтовым методом.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Лица в возрасте до 18 лет принимаются на работу только после предварительного обязательного медицинского осмотра (ст. 265 Трудового кодекса РФ).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ежедневной работы (смены) не может превышать: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каникулярный период</w:t>
      </w:r>
    </w:p>
    <w:p w:rsidR="00123B4A" w:rsidRPr="00D55047" w:rsidRDefault="00123B4A" w:rsidP="00D55047">
      <w:pPr>
        <w:numPr>
          <w:ilvl w:val="0"/>
          <w:numId w:val="6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работников в возрасте от четырнадцати до шестнадцати лет – 5 часов (24 часа в неделю),</w:t>
      </w:r>
    </w:p>
    <w:p w:rsidR="00123B4A" w:rsidRPr="00D55047" w:rsidRDefault="00123B4A" w:rsidP="00D55047">
      <w:pPr>
        <w:numPr>
          <w:ilvl w:val="0"/>
          <w:numId w:val="6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возрасте от шестнадцати до восемнадцати лет – 7 часов (36 часов в неделю).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учащихся, совмещающих в течение учебного года учебу с временной работой:</w:t>
      </w:r>
    </w:p>
    <w:p w:rsidR="00123B4A" w:rsidRPr="00D55047" w:rsidRDefault="00123B4A" w:rsidP="00D55047">
      <w:pPr>
        <w:numPr>
          <w:ilvl w:val="0"/>
          <w:numId w:val="7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возрасте от четырнадцати до шестнадцати лет – 2,5 часа (12 ч./</w:t>
      </w:r>
      <w:proofErr w:type="spellStart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</w:t>
      </w:r>
      <w:proofErr w:type="spellEnd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.),</w:t>
      </w:r>
    </w:p>
    <w:p w:rsidR="00123B4A" w:rsidRPr="00D55047" w:rsidRDefault="00123B4A" w:rsidP="00D55047">
      <w:pPr>
        <w:numPr>
          <w:ilvl w:val="0"/>
          <w:numId w:val="7"/>
        </w:numPr>
        <w:shd w:val="clear" w:color="auto" w:fill="FFFFFF"/>
        <w:spacing w:after="75" w:line="240" w:lineRule="atLeast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возрасте от шестнадцати до восемнадцати лет – 3,5 часа (18 ч./</w:t>
      </w:r>
      <w:proofErr w:type="spellStart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</w:t>
      </w:r>
      <w:proofErr w:type="spellEnd"/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трудоустройстве работодатель заключает срочный трудовой договор.</w:t>
      </w:r>
    </w:p>
    <w:p w:rsidR="00123B4A" w:rsidRPr="00D55047" w:rsidRDefault="00123B4A" w:rsidP="00D55047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5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506AA" w:rsidRDefault="00B506AA" w:rsidP="00B506A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району 8(83436) 2-31-10 или 2-31-23</w:t>
      </w:r>
    </w:p>
    <w:p w:rsidR="003B404A" w:rsidRPr="00D55047" w:rsidRDefault="003B404A" w:rsidP="00D5504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404A" w:rsidRPr="00D55047" w:rsidSect="003B4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213E"/>
    <w:multiLevelType w:val="multilevel"/>
    <w:tmpl w:val="1976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8B0CAF"/>
    <w:multiLevelType w:val="multilevel"/>
    <w:tmpl w:val="A86E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1E6173"/>
    <w:multiLevelType w:val="multilevel"/>
    <w:tmpl w:val="D250C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E14051"/>
    <w:multiLevelType w:val="multilevel"/>
    <w:tmpl w:val="5FC0E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BC70BC"/>
    <w:multiLevelType w:val="multilevel"/>
    <w:tmpl w:val="6AEE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59484C"/>
    <w:multiLevelType w:val="multilevel"/>
    <w:tmpl w:val="9A04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EF1620"/>
    <w:multiLevelType w:val="multilevel"/>
    <w:tmpl w:val="F3B88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B4A"/>
    <w:rsid w:val="000456B8"/>
    <w:rsid w:val="00123B4A"/>
    <w:rsid w:val="003B404A"/>
    <w:rsid w:val="006B44AF"/>
    <w:rsid w:val="00B506AA"/>
    <w:rsid w:val="00D5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4A"/>
  </w:style>
  <w:style w:type="paragraph" w:styleId="1">
    <w:name w:val="heading 1"/>
    <w:basedOn w:val="a"/>
    <w:link w:val="10"/>
    <w:uiPriority w:val="9"/>
    <w:qFormat/>
    <w:rsid w:val="00123B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B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3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3B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8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udrm.ru/assets/files/Trudoustroistvo/zaiavlenie-anketa(vremenn_trud)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rudrm.ru/assets/files/law_info/trud_nesov_i_vipusknikov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udrm.ru/assets/files/law_info/Zakon_o_panqtosti_naselenija_RF.rt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25268/" TargetMode="External"/><Relationship Id="rId10" Type="http://schemas.openxmlformats.org/officeDocument/2006/relationships/hyperlink" Target="http://trudrm.ru/sodeistvie_v_podbor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udrm.ru/assets/files/Trudoustroistvo/soglasie(ispitiv_trudnosti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984</Words>
  <Characters>5614</Characters>
  <Application>Microsoft Office Word</Application>
  <DocSecurity>0</DocSecurity>
  <Lines>46</Lines>
  <Paragraphs>13</Paragraphs>
  <ScaleCrop>false</ScaleCrop>
  <Company/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2022-05-26T06:43:00Z</dcterms:created>
  <dcterms:modified xsi:type="dcterms:W3CDTF">2022-05-26T07:26:00Z</dcterms:modified>
</cp:coreProperties>
</file>