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Pr="00D778D0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778D0">
        <w:rPr>
          <w:rFonts w:ascii="Times New Roman" w:hAnsi="Times New Roman"/>
          <w:b/>
          <w:bCs/>
          <w:sz w:val="28"/>
          <w:szCs w:val="28"/>
        </w:rPr>
        <w:t>Информационное   извещение</w:t>
      </w:r>
      <w:r w:rsidR="0098525C" w:rsidRPr="00D778D0">
        <w:rPr>
          <w:rFonts w:ascii="Times New Roman" w:hAnsi="Times New Roman"/>
          <w:b/>
          <w:bCs/>
          <w:sz w:val="28"/>
          <w:szCs w:val="28"/>
        </w:rPr>
        <w:t>.</w:t>
      </w:r>
      <w:r w:rsidR="0002657D" w:rsidRPr="00D778D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2657D" w:rsidRPr="00D778D0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657D" w:rsidRPr="00D778D0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525C" w:rsidRPr="00D778D0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        </w:t>
      </w:r>
      <w:r w:rsidR="00D60F15" w:rsidRPr="00D778D0">
        <w:rPr>
          <w:rFonts w:ascii="Times New Roman" w:hAnsi="Times New Roman"/>
          <w:sz w:val="28"/>
          <w:szCs w:val="28"/>
        </w:rPr>
        <w:t xml:space="preserve">  </w:t>
      </w:r>
      <w:r w:rsidR="00C400A6" w:rsidRPr="00D778D0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D778D0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D778D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D778D0">
        <w:rPr>
          <w:rFonts w:ascii="Times New Roman" w:hAnsi="Times New Roman"/>
          <w:sz w:val="28"/>
          <w:szCs w:val="28"/>
        </w:rPr>
        <w:t>Респ</w:t>
      </w:r>
      <w:r w:rsidR="00390908" w:rsidRPr="00D778D0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D778D0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D778D0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D778D0">
        <w:rPr>
          <w:rFonts w:ascii="Times New Roman" w:hAnsi="Times New Roman"/>
          <w:sz w:val="28"/>
          <w:szCs w:val="28"/>
        </w:rPr>
        <w:t xml:space="preserve"> </w:t>
      </w:r>
      <w:r w:rsidR="0002657D" w:rsidRPr="00D778D0">
        <w:rPr>
          <w:rFonts w:ascii="Times New Roman" w:hAnsi="Times New Roman"/>
          <w:sz w:val="28"/>
          <w:szCs w:val="28"/>
        </w:rPr>
        <w:t xml:space="preserve"> </w:t>
      </w:r>
      <w:r w:rsidR="00A140DB" w:rsidRPr="00D778D0">
        <w:rPr>
          <w:rFonts w:ascii="Times New Roman" w:hAnsi="Times New Roman"/>
          <w:sz w:val="28"/>
          <w:szCs w:val="28"/>
        </w:rPr>
        <w:t>в</w:t>
      </w:r>
      <w:r w:rsidR="00066777" w:rsidRPr="00D778D0">
        <w:rPr>
          <w:rFonts w:ascii="Times New Roman" w:hAnsi="Times New Roman"/>
          <w:sz w:val="28"/>
          <w:szCs w:val="28"/>
        </w:rPr>
        <w:t xml:space="preserve"> </w:t>
      </w:r>
      <w:r w:rsidR="00A140DB" w:rsidRPr="00D778D0">
        <w:rPr>
          <w:rFonts w:ascii="Times New Roman" w:hAnsi="Times New Roman"/>
          <w:sz w:val="28"/>
          <w:szCs w:val="28"/>
        </w:rPr>
        <w:t xml:space="preserve"> </w:t>
      </w:r>
      <w:r w:rsidR="0045421A" w:rsidRPr="00D778D0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D778D0">
        <w:rPr>
          <w:rFonts w:ascii="Times New Roman" w:hAnsi="Times New Roman"/>
          <w:sz w:val="28"/>
          <w:szCs w:val="28"/>
        </w:rPr>
        <w:t xml:space="preserve"> </w:t>
      </w:r>
      <w:r w:rsidR="00A140DB" w:rsidRPr="00D778D0">
        <w:rPr>
          <w:rFonts w:ascii="Times New Roman" w:hAnsi="Times New Roman"/>
          <w:sz w:val="28"/>
          <w:szCs w:val="28"/>
        </w:rPr>
        <w:t>земельн</w:t>
      </w:r>
      <w:r w:rsidR="00E453F3" w:rsidRPr="00D778D0">
        <w:rPr>
          <w:rFonts w:ascii="Times New Roman" w:hAnsi="Times New Roman"/>
          <w:sz w:val="28"/>
          <w:szCs w:val="28"/>
        </w:rPr>
        <w:t>ого</w:t>
      </w:r>
      <w:r w:rsidR="00A140DB" w:rsidRPr="00D778D0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D778D0">
        <w:rPr>
          <w:rFonts w:ascii="Times New Roman" w:hAnsi="Times New Roman"/>
          <w:sz w:val="28"/>
          <w:szCs w:val="28"/>
        </w:rPr>
        <w:t>а</w:t>
      </w:r>
      <w:r w:rsidR="00A140DB" w:rsidRPr="00D778D0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D778D0">
        <w:rPr>
          <w:rFonts w:ascii="Times New Roman" w:hAnsi="Times New Roman"/>
          <w:sz w:val="28"/>
          <w:szCs w:val="28"/>
        </w:rPr>
        <w:t xml:space="preserve"> </w:t>
      </w:r>
      <w:r w:rsidR="00390908" w:rsidRPr="00D778D0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D778D0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D778D0">
        <w:rPr>
          <w:rFonts w:ascii="Times New Roman" w:hAnsi="Times New Roman"/>
          <w:sz w:val="28"/>
          <w:szCs w:val="28"/>
        </w:rPr>
        <w:t>04</w:t>
      </w:r>
      <w:r w:rsidR="00A140DB" w:rsidRPr="00D778D0">
        <w:rPr>
          <w:rFonts w:ascii="Times New Roman" w:hAnsi="Times New Roman"/>
          <w:sz w:val="28"/>
          <w:szCs w:val="28"/>
        </w:rPr>
        <w:t>:</w:t>
      </w:r>
      <w:r w:rsidR="00D778D0" w:rsidRPr="00D778D0">
        <w:rPr>
          <w:rFonts w:ascii="Times New Roman" w:hAnsi="Times New Roman"/>
          <w:sz w:val="28"/>
          <w:szCs w:val="28"/>
        </w:rPr>
        <w:t>0209001:771</w:t>
      </w:r>
      <w:r w:rsidR="00D22A45" w:rsidRPr="00D778D0">
        <w:rPr>
          <w:rFonts w:ascii="Times New Roman" w:hAnsi="Times New Roman"/>
          <w:sz w:val="28"/>
          <w:szCs w:val="28"/>
        </w:rPr>
        <w:t>.</w:t>
      </w:r>
      <w:r w:rsidR="0098525C" w:rsidRPr="00D778D0">
        <w:rPr>
          <w:rFonts w:ascii="Times New Roman" w:hAnsi="Times New Roman"/>
          <w:sz w:val="28"/>
          <w:szCs w:val="28"/>
        </w:rPr>
        <w:t xml:space="preserve"> </w:t>
      </w:r>
      <w:r w:rsidR="00D22A45" w:rsidRPr="00D778D0">
        <w:rPr>
          <w:rFonts w:ascii="Times New Roman" w:hAnsi="Times New Roman"/>
          <w:sz w:val="28"/>
          <w:szCs w:val="28"/>
        </w:rPr>
        <w:t>Адрес (местоположени</w:t>
      </w:r>
      <w:r w:rsidR="00AB0150" w:rsidRPr="00D778D0">
        <w:rPr>
          <w:rFonts w:ascii="Times New Roman" w:hAnsi="Times New Roman"/>
          <w:sz w:val="28"/>
          <w:szCs w:val="28"/>
        </w:rPr>
        <w:t>е</w:t>
      </w:r>
      <w:r w:rsidR="00D22A45" w:rsidRPr="00D778D0">
        <w:rPr>
          <w:rFonts w:ascii="Times New Roman" w:hAnsi="Times New Roman"/>
          <w:sz w:val="28"/>
          <w:szCs w:val="28"/>
        </w:rPr>
        <w:t>):</w:t>
      </w:r>
      <w:r w:rsidR="0002657D" w:rsidRPr="00D778D0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9C4A1B" w:rsidRPr="00D778D0">
        <w:rPr>
          <w:rFonts w:ascii="Times New Roman" w:hAnsi="Times New Roman"/>
          <w:sz w:val="28"/>
          <w:szCs w:val="28"/>
        </w:rPr>
        <w:t>Большеберезниковс</w:t>
      </w:r>
      <w:r w:rsidR="00862A74" w:rsidRPr="00D778D0">
        <w:rPr>
          <w:rFonts w:ascii="Times New Roman" w:hAnsi="Times New Roman"/>
          <w:sz w:val="28"/>
          <w:szCs w:val="28"/>
        </w:rPr>
        <w:t xml:space="preserve">кий район, с. </w:t>
      </w:r>
      <w:r w:rsidR="00D778D0" w:rsidRPr="00D778D0">
        <w:rPr>
          <w:rFonts w:ascii="Times New Roman" w:hAnsi="Times New Roman"/>
          <w:sz w:val="28"/>
          <w:szCs w:val="28"/>
        </w:rPr>
        <w:t>Починки</w:t>
      </w:r>
      <w:r w:rsidR="009C4A1B" w:rsidRPr="00D778D0">
        <w:rPr>
          <w:rFonts w:ascii="Times New Roman" w:hAnsi="Times New Roman"/>
          <w:sz w:val="28"/>
          <w:szCs w:val="28"/>
        </w:rPr>
        <w:t>,</w:t>
      </w:r>
      <w:r w:rsidR="00E453F3" w:rsidRPr="00D778D0">
        <w:rPr>
          <w:rFonts w:ascii="Times New Roman" w:hAnsi="Times New Roman"/>
          <w:sz w:val="28"/>
          <w:szCs w:val="28"/>
        </w:rPr>
        <w:t xml:space="preserve"> </w:t>
      </w:r>
      <w:r w:rsidRPr="00D778D0">
        <w:rPr>
          <w:rFonts w:ascii="Times New Roman" w:hAnsi="Times New Roman"/>
          <w:sz w:val="28"/>
          <w:szCs w:val="28"/>
        </w:rPr>
        <w:t xml:space="preserve">общей площадью </w:t>
      </w:r>
      <w:r w:rsidR="00D778D0" w:rsidRPr="00D778D0">
        <w:rPr>
          <w:rFonts w:ascii="Times New Roman" w:hAnsi="Times New Roman"/>
          <w:sz w:val="28"/>
          <w:szCs w:val="28"/>
        </w:rPr>
        <w:t>2455</w:t>
      </w:r>
      <w:r w:rsidR="00D22A45" w:rsidRPr="00D778D0">
        <w:rPr>
          <w:rFonts w:ascii="Times New Roman" w:hAnsi="Times New Roman"/>
          <w:sz w:val="28"/>
          <w:szCs w:val="28"/>
        </w:rPr>
        <w:t xml:space="preserve"> </w:t>
      </w:r>
      <w:r w:rsidR="009C4A1B" w:rsidRPr="00D778D0">
        <w:rPr>
          <w:rFonts w:ascii="Times New Roman" w:hAnsi="Times New Roman"/>
          <w:sz w:val="28"/>
          <w:szCs w:val="28"/>
        </w:rPr>
        <w:t xml:space="preserve">кв.м, </w:t>
      </w:r>
      <w:r w:rsidR="00AB0150" w:rsidRPr="00D778D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D778D0">
        <w:rPr>
          <w:rFonts w:ascii="Times New Roman" w:hAnsi="Times New Roman"/>
          <w:sz w:val="28"/>
          <w:szCs w:val="28"/>
        </w:rPr>
        <w:t>.</w:t>
      </w:r>
      <w:r w:rsidR="00D22A45" w:rsidRPr="00D778D0">
        <w:rPr>
          <w:rFonts w:ascii="Times New Roman" w:hAnsi="Times New Roman"/>
          <w:sz w:val="28"/>
          <w:szCs w:val="28"/>
        </w:rPr>
        <w:t xml:space="preserve"> </w:t>
      </w:r>
    </w:p>
    <w:p w:rsidR="00177881" w:rsidRPr="00D778D0" w:rsidRDefault="008D57F1" w:rsidP="00177881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778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77881" w:rsidRPr="00D778D0" w:rsidRDefault="00177881" w:rsidP="00177881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778D0">
        <w:rPr>
          <w:rFonts w:ascii="Times New Roman" w:hAnsi="Times New Roman"/>
          <w:sz w:val="28"/>
          <w:szCs w:val="28"/>
        </w:rPr>
        <w:t>1. Газоснабжение –</w:t>
      </w:r>
      <w:r w:rsidR="00862A74" w:rsidRPr="00D778D0">
        <w:rPr>
          <w:rFonts w:ascii="Times New Roman" w:hAnsi="Times New Roman"/>
          <w:sz w:val="28"/>
          <w:szCs w:val="28"/>
        </w:rPr>
        <w:t xml:space="preserve"> в </w:t>
      </w:r>
      <w:r w:rsidRPr="00D778D0">
        <w:rPr>
          <w:rFonts w:ascii="Times New Roman" w:hAnsi="Times New Roman"/>
          <w:sz w:val="28"/>
          <w:szCs w:val="28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рп Чамзинке»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547A64" w:rsidRPr="00D778D0" w:rsidRDefault="008D57F1" w:rsidP="001778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778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="00177881" w:rsidRPr="00D778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177881" w:rsidRPr="00D778D0">
        <w:rPr>
          <w:rFonts w:ascii="Times New Roman" w:hAnsi="Times New Roman"/>
          <w:sz w:val="28"/>
          <w:szCs w:val="28"/>
          <w:lang w:eastAsia="ru-RU"/>
        </w:rPr>
        <w:t>филиале ПАО «МРСК Волги» - «Мордовэнерго»,</w:t>
      </w:r>
      <w:r w:rsidR="00177881" w:rsidRPr="00D778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эксплуатирующей  электрич</w:t>
      </w:r>
      <w:r w:rsidR="00862A74" w:rsidRPr="00D778D0">
        <w:rPr>
          <w:rFonts w:ascii="Times New Roman" w:hAnsi="Times New Roman"/>
          <w:color w:val="000000"/>
          <w:sz w:val="28"/>
          <w:szCs w:val="28"/>
          <w:lang w:eastAsia="ru-RU"/>
        </w:rPr>
        <w:t>еские сети на территории с. Пермиси</w:t>
      </w:r>
      <w:r w:rsidR="00177881" w:rsidRPr="00D778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177881" w:rsidRPr="00D778D0" w:rsidRDefault="008D57F1" w:rsidP="001778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778D0">
        <w:rPr>
          <w:rFonts w:ascii="Times New Roman" w:hAnsi="Times New Roman"/>
          <w:sz w:val="28"/>
          <w:szCs w:val="28"/>
        </w:rPr>
        <w:t>3.</w:t>
      </w:r>
      <w:r w:rsidR="00177881" w:rsidRPr="00D778D0">
        <w:rPr>
          <w:rFonts w:ascii="Times New Roman" w:hAnsi="Times New Roman"/>
          <w:sz w:val="28"/>
          <w:szCs w:val="28"/>
        </w:rPr>
        <w:t xml:space="preserve"> </w:t>
      </w:r>
      <w:r w:rsidR="00177881" w:rsidRPr="00D778D0">
        <w:rPr>
          <w:rFonts w:ascii="Times New Roman" w:hAnsi="Times New Roman"/>
          <w:color w:val="000000"/>
          <w:sz w:val="28"/>
          <w:szCs w:val="28"/>
          <w:lang w:eastAsia="ru-RU"/>
        </w:rPr>
        <w:t>Водоснабжение – водопроводные коммуникации отсутствуют.</w:t>
      </w:r>
    </w:p>
    <w:p w:rsidR="005A369B" w:rsidRPr="00D778D0" w:rsidRDefault="00177881" w:rsidP="001778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color w:val="000000"/>
          <w:sz w:val="28"/>
          <w:szCs w:val="28"/>
          <w:lang w:eastAsia="ru-RU"/>
        </w:rPr>
        <w:t>4. Канализование</w:t>
      </w:r>
      <w:r w:rsidRPr="00D778D0">
        <w:rPr>
          <w:rFonts w:ascii="Times New Roman" w:hAnsi="Times New Roman"/>
          <w:sz w:val="28"/>
          <w:szCs w:val="28"/>
        </w:rPr>
        <w:t xml:space="preserve"> -  </w:t>
      </w:r>
      <w:r w:rsidR="008D57F1" w:rsidRPr="00D778D0">
        <w:rPr>
          <w:rFonts w:ascii="Times New Roman" w:hAnsi="Times New Roman"/>
          <w:sz w:val="28"/>
          <w:szCs w:val="28"/>
        </w:rPr>
        <w:t xml:space="preserve">техническая возможность подключения (технического присоединения) отсутствует, в виду отсутствия </w:t>
      </w:r>
      <w:r w:rsidR="005A369B" w:rsidRPr="00D778D0">
        <w:rPr>
          <w:rFonts w:ascii="Times New Roman" w:hAnsi="Times New Roman"/>
          <w:sz w:val="28"/>
          <w:szCs w:val="28"/>
        </w:rPr>
        <w:t xml:space="preserve">на </w:t>
      </w:r>
      <w:r w:rsidR="00862A74" w:rsidRPr="00D778D0">
        <w:rPr>
          <w:rFonts w:ascii="Times New Roman" w:hAnsi="Times New Roman"/>
          <w:sz w:val="28"/>
          <w:szCs w:val="28"/>
        </w:rPr>
        <w:t xml:space="preserve">данном земельном участке </w:t>
      </w:r>
      <w:r w:rsidR="008D57F1" w:rsidRPr="00D778D0">
        <w:rPr>
          <w:rFonts w:ascii="Times New Roman" w:hAnsi="Times New Roman"/>
          <w:sz w:val="28"/>
          <w:szCs w:val="28"/>
        </w:rPr>
        <w:t>водопроводных и канализационных коммуникаций.</w:t>
      </w:r>
    </w:p>
    <w:p w:rsidR="00D778D0" w:rsidRPr="00D778D0" w:rsidRDefault="00177881" w:rsidP="00D778D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>5</w:t>
      </w:r>
      <w:r w:rsidR="008D57F1" w:rsidRPr="00D778D0">
        <w:rPr>
          <w:rFonts w:ascii="Times New Roman" w:hAnsi="Times New Roman"/>
          <w:sz w:val="28"/>
          <w:szCs w:val="28"/>
        </w:rPr>
        <w:t xml:space="preserve">. </w:t>
      </w:r>
      <w:r w:rsidR="00D778D0" w:rsidRPr="00D778D0">
        <w:rPr>
          <w:rFonts w:ascii="Times New Roman" w:hAnsi="Times New Roman"/>
          <w:sz w:val="28"/>
          <w:szCs w:val="28"/>
        </w:rPr>
        <w:t xml:space="preserve">Предельные параметры земельного участка и разрешенного строительства, утверждены решением сессии Совета депутатов Починковского сельского поселения от 30 января 2018 г. № 168 «Об утверждении правил </w:t>
      </w:r>
      <w:r w:rsidR="00D778D0" w:rsidRPr="00D778D0">
        <w:rPr>
          <w:rFonts w:ascii="Times New Roman" w:hAnsi="Times New Roman"/>
          <w:sz w:val="28"/>
          <w:szCs w:val="28"/>
        </w:rPr>
        <w:lastRenderedPageBreak/>
        <w:t>землепользования и застройки Починковского сельского поселения Большеберезниковского муниципального района Республики Мордовия»:</w:t>
      </w:r>
    </w:p>
    <w:p w:rsidR="00D778D0" w:rsidRPr="00D778D0" w:rsidRDefault="00D778D0" w:rsidP="00D778D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1) минимальная (максимальная) площадь земельных участков (кв.м.) – </w:t>
      </w:r>
      <w:r w:rsidRPr="00D778D0">
        <w:rPr>
          <w:rStyle w:val="8"/>
          <w:color w:val="000000"/>
          <w:sz w:val="28"/>
          <w:szCs w:val="28"/>
        </w:rPr>
        <w:t>от 500 до 10000 кв.</w:t>
      </w:r>
      <w:r w:rsidRPr="00D778D0">
        <w:rPr>
          <w:rFonts w:ascii="Times New Roman" w:hAnsi="Times New Roman"/>
          <w:sz w:val="28"/>
          <w:szCs w:val="28"/>
        </w:rPr>
        <w:t xml:space="preserve">; </w:t>
      </w:r>
    </w:p>
    <w:p w:rsidR="00D778D0" w:rsidRPr="00D778D0" w:rsidRDefault="00D778D0" w:rsidP="00D778D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2) максимальное количество этажей зданий (м.) – не более 3; </w:t>
      </w:r>
    </w:p>
    <w:p w:rsidR="00D778D0" w:rsidRPr="00D778D0" w:rsidRDefault="00D778D0" w:rsidP="00D778D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>3) максимальный процент для жилой застройки участка – 20 %;</w:t>
      </w:r>
    </w:p>
    <w:p w:rsidR="00D778D0" w:rsidRPr="00D778D0" w:rsidRDefault="00D778D0" w:rsidP="00D778D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4) минимальный отступ строений от передней границы участка (в случае, если иной показатель не установлен линией регулирования застройки) (м.)  – 3.     </w:t>
      </w:r>
    </w:p>
    <w:p w:rsidR="00D778D0" w:rsidRPr="00D778D0" w:rsidRDefault="00D778D0" w:rsidP="00D778D0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рп Чамзинке», </w:t>
      </w:r>
      <w:r w:rsidRPr="00D778D0">
        <w:rPr>
          <w:rFonts w:ascii="Times New Roman" w:hAnsi="Times New Roman"/>
          <w:bCs/>
          <w:color w:val="000000"/>
          <w:sz w:val="28"/>
          <w:szCs w:val="28"/>
        </w:rPr>
        <w:t>филиал  ПАО</w:t>
      </w:r>
      <w:r w:rsidRPr="00D778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778D0">
        <w:rPr>
          <w:rFonts w:ascii="Times New Roman" w:hAnsi="Times New Roman"/>
          <w:bCs/>
          <w:color w:val="000000"/>
          <w:sz w:val="28"/>
          <w:szCs w:val="28"/>
        </w:rPr>
        <w:t xml:space="preserve">«Россети Волга» - «Мордовэнерго», МБУ «СХКО Большеберезниковского муниципального района РМ» </w:t>
      </w:r>
      <w:r w:rsidRPr="00D778D0">
        <w:rPr>
          <w:rFonts w:ascii="Times New Roman" w:hAnsi="Times New Roman"/>
          <w:sz w:val="28"/>
          <w:szCs w:val="28"/>
        </w:rPr>
        <w:t>после приобретения земельного участка.</w:t>
      </w:r>
    </w:p>
    <w:p w:rsidR="00461845" w:rsidRPr="00241249" w:rsidRDefault="00177881" w:rsidP="0046184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рп Чамзинке», </w:t>
      </w:r>
      <w:r w:rsidRPr="00D778D0">
        <w:rPr>
          <w:rFonts w:ascii="Times New Roman" w:hAnsi="Times New Roman"/>
          <w:bCs/>
          <w:color w:val="000000"/>
          <w:sz w:val="28"/>
          <w:szCs w:val="28"/>
        </w:rPr>
        <w:t>филиал  ПАО</w:t>
      </w:r>
      <w:r w:rsidRPr="00D778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778D0">
        <w:rPr>
          <w:rFonts w:ascii="Times New Roman" w:hAnsi="Times New Roman"/>
          <w:bCs/>
          <w:color w:val="000000"/>
          <w:sz w:val="28"/>
          <w:szCs w:val="28"/>
        </w:rPr>
        <w:t xml:space="preserve">«Россети Волга» - «Мордовэнерго», МП Большеберезниковского муниципального района «Жилищник» </w:t>
      </w:r>
      <w:r w:rsidRPr="00D778D0">
        <w:rPr>
          <w:rFonts w:ascii="Times New Roman" w:hAnsi="Times New Roman"/>
          <w:sz w:val="28"/>
          <w:szCs w:val="28"/>
        </w:rPr>
        <w:t xml:space="preserve"> после приобретения земельного участка.  </w:t>
      </w:r>
      <w:r w:rsidR="00461845">
        <w:rPr>
          <w:rFonts w:ascii="Times New Roman" w:hAnsi="Times New Roman"/>
          <w:sz w:val="28"/>
          <w:szCs w:val="28"/>
        </w:rPr>
        <w:t>Ц</w:t>
      </w:r>
      <w:r w:rsidR="00461845" w:rsidRPr="00241249">
        <w:rPr>
          <w:rFonts w:ascii="Times New Roman" w:hAnsi="Times New Roman"/>
          <w:sz w:val="28"/>
          <w:szCs w:val="28"/>
        </w:rPr>
        <w:t xml:space="preserve">ена продажи земельного участка </w:t>
      </w:r>
      <w:r w:rsidR="00461845">
        <w:rPr>
          <w:rFonts w:ascii="Times New Roman" w:hAnsi="Times New Roman"/>
          <w:sz w:val="28"/>
          <w:szCs w:val="28"/>
        </w:rPr>
        <w:t xml:space="preserve">на основании рыночной оценки </w:t>
      </w:r>
      <w:r w:rsidR="00461845" w:rsidRPr="00241249">
        <w:rPr>
          <w:rFonts w:ascii="Times New Roman" w:hAnsi="Times New Roman"/>
          <w:sz w:val="28"/>
          <w:szCs w:val="28"/>
        </w:rPr>
        <w:t xml:space="preserve">№ </w:t>
      </w:r>
      <w:r w:rsidR="00461845">
        <w:rPr>
          <w:rFonts w:ascii="Times New Roman" w:hAnsi="Times New Roman"/>
          <w:sz w:val="28"/>
          <w:szCs w:val="28"/>
        </w:rPr>
        <w:t>22/08/674-н</w:t>
      </w:r>
      <w:r w:rsidR="00461845" w:rsidRPr="00241249">
        <w:rPr>
          <w:rFonts w:ascii="Times New Roman" w:hAnsi="Times New Roman"/>
          <w:sz w:val="28"/>
          <w:szCs w:val="28"/>
        </w:rPr>
        <w:t xml:space="preserve"> от </w:t>
      </w:r>
      <w:r w:rsidR="00461845">
        <w:rPr>
          <w:rFonts w:ascii="Times New Roman" w:hAnsi="Times New Roman"/>
          <w:sz w:val="28"/>
          <w:szCs w:val="28"/>
        </w:rPr>
        <w:t>02.09.2022</w:t>
      </w:r>
      <w:r w:rsidR="00461845" w:rsidRPr="00241249">
        <w:rPr>
          <w:rFonts w:ascii="Times New Roman" w:hAnsi="Times New Roman"/>
          <w:sz w:val="28"/>
          <w:szCs w:val="28"/>
        </w:rPr>
        <w:t xml:space="preserve"> г. составляет </w:t>
      </w:r>
      <w:r w:rsidR="00461845">
        <w:rPr>
          <w:rFonts w:ascii="Times New Roman" w:hAnsi="Times New Roman"/>
          <w:sz w:val="28"/>
          <w:szCs w:val="28"/>
        </w:rPr>
        <w:t>104 000</w:t>
      </w:r>
      <w:r w:rsidR="00461845" w:rsidRPr="00241249">
        <w:rPr>
          <w:rFonts w:ascii="Times New Roman" w:hAnsi="Times New Roman"/>
          <w:sz w:val="28"/>
          <w:szCs w:val="28"/>
        </w:rPr>
        <w:t xml:space="preserve"> (</w:t>
      </w:r>
      <w:r w:rsidR="00461845">
        <w:rPr>
          <w:rFonts w:ascii="Times New Roman" w:hAnsi="Times New Roman"/>
          <w:sz w:val="28"/>
          <w:szCs w:val="28"/>
        </w:rPr>
        <w:t>сто четыре тысячи</w:t>
      </w:r>
      <w:r w:rsidR="00461845" w:rsidRPr="00241249">
        <w:rPr>
          <w:rFonts w:ascii="Times New Roman" w:hAnsi="Times New Roman"/>
          <w:sz w:val="28"/>
          <w:szCs w:val="28"/>
        </w:rPr>
        <w:t>) рублей 00 копеек;</w:t>
      </w:r>
    </w:p>
    <w:p w:rsidR="000661F6" w:rsidRPr="00D778D0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Pr="00D778D0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D778D0">
        <w:rPr>
          <w:rFonts w:ascii="Times New Roman" w:hAnsi="Times New Roman"/>
          <w:sz w:val="28"/>
          <w:szCs w:val="28"/>
        </w:rPr>
        <w:t xml:space="preserve"> </w:t>
      </w:r>
    </w:p>
    <w:p w:rsidR="00934B20" w:rsidRPr="00D778D0" w:rsidRDefault="00934B20">
      <w:pPr>
        <w:rPr>
          <w:rFonts w:ascii="Times New Roman" w:hAnsi="Times New Roman"/>
          <w:b/>
          <w:sz w:val="28"/>
          <w:szCs w:val="28"/>
        </w:rPr>
      </w:pPr>
    </w:p>
    <w:sectPr w:rsidR="00934B20" w:rsidRPr="00D778D0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E17" w:rsidRDefault="00B82E17" w:rsidP="00D12D48">
      <w:pPr>
        <w:spacing w:after="0" w:line="240" w:lineRule="auto"/>
      </w:pPr>
      <w:r>
        <w:separator/>
      </w:r>
    </w:p>
  </w:endnote>
  <w:endnote w:type="continuationSeparator" w:id="1">
    <w:p w:rsidR="00B82E17" w:rsidRDefault="00B82E17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E17" w:rsidRDefault="00B82E17" w:rsidP="00D12D48">
      <w:pPr>
        <w:spacing w:after="0" w:line="240" w:lineRule="auto"/>
      </w:pPr>
      <w:r>
        <w:separator/>
      </w:r>
    </w:p>
  </w:footnote>
  <w:footnote w:type="continuationSeparator" w:id="1">
    <w:p w:rsidR="00B82E17" w:rsidRDefault="00B82E17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7FA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605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399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881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2E92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6AF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823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797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845"/>
    <w:rsid w:val="00461D38"/>
    <w:rsid w:val="00462173"/>
    <w:rsid w:val="004622E8"/>
    <w:rsid w:val="00462CC9"/>
    <w:rsid w:val="00462D36"/>
    <w:rsid w:val="00463086"/>
    <w:rsid w:val="00463DAC"/>
    <w:rsid w:val="004652BC"/>
    <w:rsid w:val="004653FA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545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A64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3A3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69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366"/>
    <w:rsid w:val="005E3A5E"/>
    <w:rsid w:val="005E3FEF"/>
    <w:rsid w:val="005E466D"/>
    <w:rsid w:val="005E4792"/>
    <w:rsid w:val="005E546F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A19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2AA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77EA4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4E63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AE4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5E9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5E7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74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7F1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04E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4A1B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361A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33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5DB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BCF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B7E99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243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2E17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98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5973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0D8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0A6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778D0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40D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BB4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24D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4B6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4653F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17788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D778D0"/>
    <w:rPr>
      <w:rFonts w:ascii="Times New Roman" w:hAnsi="Times New Roman" w:cs="Times New Roman"/>
      <w:sz w:val="17"/>
      <w:szCs w:val="17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4168</CharactersWithSpaces>
  <SharedDoc>false</SharedDoc>
  <HLinks>
    <vt:vector size="6" baseType="variant">
      <vt:variant>
        <vt:i4>68748390</vt:i4>
      </vt:variant>
      <vt:variant>
        <vt:i4>0</vt:i4>
      </vt:variant>
      <vt:variant>
        <vt:i4>0</vt:i4>
      </vt:variant>
      <vt:variant>
        <vt:i4>5</vt:i4>
      </vt:variant>
      <vt:variant>
        <vt:lpwstr>http://портал-тп.рф/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2022-09-07T12:35:00Z</cp:lastPrinted>
  <dcterms:created xsi:type="dcterms:W3CDTF">2019-02-20T10:54:00Z</dcterms:created>
  <dcterms:modified xsi:type="dcterms:W3CDTF">2022-09-08T06:54:00Z</dcterms:modified>
</cp:coreProperties>
</file>