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B20" w:rsidRPr="00B906E2" w:rsidRDefault="00634B20" w:rsidP="00B906E2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B906E2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Вниманию работодателей: как исключить дискриминацию при подаче вакансий</w:t>
      </w:r>
    </w:p>
    <w:p w:rsidR="00B906E2" w:rsidRDefault="00B906E2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  <w:lang w:val="en-US"/>
        </w:rPr>
      </w:pPr>
    </w:p>
    <w:p w:rsidR="0046746A" w:rsidRPr="0046746A" w:rsidRDefault="00634B20" w:rsidP="0046746A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Каждый имеет равные возможности для реализации своих трудовых прав – говорится в Трудовом кодексе.</w:t>
      </w:r>
    </w:p>
    <w:p w:rsidR="00634B20" w:rsidRPr="00B906E2" w:rsidRDefault="00634B20" w:rsidP="0046746A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Никто не может быть ограничен в правах или наоборот получить преимущество при приеме на работу в зависимости от пола, расы, цвета кожи, имущественного и семейного положения, возраста, места жительства, отношения к религии, убеждений и других условий, не связанных с деловыми качествами работника.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Под деловыми качествами соискателя понимается его способность выполнять определенную работу. Это: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- наличие определенной профессии, специальности, квалификации;</w:t>
      </w:r>
      <w:r w:rsidRPr="00B906E2">
        <w:rPr>
          <w:color w:val="545050"/>
          <w:sz w:val="23"/>
          <w:szCs w:val="23"/>
        </w:rPr>
        <w:br/>
        <w:t>- наличие специального образования и/или опыта работы в данной отрасли;</w:t>
      </w:r>
      <w:r w:rsidRPr="00B906E2">
        <w:rPr>
          <w:color w:val="545050"/>
          <w:sz w:val="23"/>
          <w:szCs w:val="23"/>
        </w:rPr>
        <w:br/>
        <w:t>- наличие знаний/умений, необходимых для выполнения работы (например, владение иностранными языками, умение работать в определенных компьютерных программах).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Все, что не имеет отношения к прямым функциям вакансии, может считаться дискриминацией. Перечень дискриминационных условий, указанных в законе, открытый.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Самые типичные примеры формулировок в вакансиях, которые признаются дискриминационными условиями: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 xml:space="preserve">- пол и возраст. «Только мужчины», «женщины до 35» и даже </w:t>
      </w:r>
      <w:proofErr w:type="gramStart"/>
      <w:r w:rsidRPr="00B906E2">
        <w:rPr>
          <w:color w:val="545050"/>
          <w:sz w:val="23"/>
          <w:szCs w:val="23"/>
        </w:rPr>
        <w:t>безобидное</w:t>
      </w:r>
      <w:proofErr w:type="gramEnd"/>
      <w:r w:rsidRPr="00B906E2">
        <w:rPr>
          <w:color w:val="545050"/>
          <w:sz w:val="23"/>
          <w:szCs w:val="23"/>
        </w:rPr>
        <w:t xml:space="preserve"> «для молодых и активных» - не законно. (Исключение, если по закону из-за тяжелых условий труда запрещено принимать на работу женщин или подростков);</w:t>
      </w:r>
      <w:r w:rsidRPr="00B906E2">
        <w:rPr>
          <w:color w:val="545050"/>
          <w:sz w:val="23"/>
          <w:szCs w:val="23"/>
        </w:rPr>
        <w:br/>
        <w:t>- раса, национальность, цвет кожи, происхождение. Отдавать предпочтение соискателям «славянской внешности» - запрещено;</w:t>
      </w:r>
      <w:r w:rsidRPr="00B906E2">
        <w:rPr>
          <w:color w:val="545050"/>
          <w:sz w:val="23"/>
          <w:szCs w:val="23"/>
        </w:rPr>
        <w:br/>
        <w:t xml:space="preserve">- семейное положение. Нельзя указывать в вакансии, что готовы работать только с </w:t>
      </w:r>
      <w:proofErr w:type="gramStart"/>
      <w:r w:rsidRPr="00B906E2">
        <w:rPr>
          <w:color w:val="545050"/>
          <w:sz w:val="23"/>
          <w:szCs w:val="23"/>
        </w:rPr>
        <w:t>семейными</w:t>
      </w:r>
      <w:proofErr w:type="gramEnd"/>
      <w:r w:rsidRPr="00B906E2">
        <w:rPr>
          <w:color w:val="545050"/>
          <w:sz w:val="23"/>
          <w:szCs w:val="23"/>
        </w:rPr>
        <w:t xml:space="preserve"> или бездетными. А за отказ в приеме на работу женщины с маленькими детьми могут возбудить уголовное дело (ст.145 УК РФ);</w:t>
      </w:r>
      <w:r w:rsidRPr="00B906E2">
        <w:rPr>
          <w:color w:val="545050"/>
          <w:sz w:val="23"/>
          <w:szCs w:val="23"/>
        </w:rPr>
        <w:br/>
        <w:t>- внешность. «Респектабельная внешность» и «спортивное телосложение» не помогают лучше справляться с работой;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- имущественный признак. Запрещено требовать у соискателя «личный автомобиль», «личный ноутбук» и др.;</w:t>
      </w:r>
    </w:p>
    <w:p w:rsidR="00634B20" w:rsidRPr="00B906E2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B906E2">
        <w:rPr>
          <w:color w:val="545050"/>
          <w:sz w:val="23"/>
          <w:szCs w:val="23"/>
        </w:rPr>
        <w:t>- отсутствие инвалидности, судимости, вредных привычек. Исключение – если этого требует закон для определенной профессии или сферы деятельности;</w:t>
      </w:r>
      <w:r w:rsidRPr="00B906E2">
        <w:rPr>
          <w:color w:val="545050"/>
          <w:sz w:val="23"/>
          <w:szCs w:val="23"/>
        </w:rPr>
        <w:br/>
        <w:t xml:space="preserve">- любые привычки, ограничения, предпочтения, убеждения, не связанные с деловыми качествами. Требовать от кандидата быть </w:t>
      </w:r>
      <w:proofErr w:type="spellStart"/>
      <w:r w:rsidRPr="00B906E2">
        <w:rPr>
          <w:color w:val="545050"/>
          <w:sz w:val="23"/>
          <w:szCs w:val="23"/>
        </w:rPr>
        <w:t>веганом</w:t>
      </w:r>
      <w:proofErr w:type="spellEnd"/>
      <w:r w:rsidRPr="00B906E2">
        <w:rPr>
          <w:color w:val="545050"/>
          <w:sz w:val="23"/>
          <w:szCs w:val="23"/>
        </w:rPr>
        <w:t>, козерогом или болельщиком Спартака - запрещено законом.</w:t>
      </w:r>
    </w:p>
    <w:p w:rsidR="00634B20" w:rsidRDefault="00634B20" w:rsidP="00B906E2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  <w:lang w:val="en-US"/>
        </w:rPr>
      </w:pPr>
      <w:r w:rsidRPr="00B906E2">
        <w:rPr>
          <w:color w:val="545050"/>
          <w:sz w:val="23"/>
          <w:szCs w:val="23"/>
        </w:rPr>
        <w:t>За распространение вакансий, содержащих ограничения дискриминационного характера, установлен штраф, небольшой, но поучительный. Объяснение подобных требований высоким престижем компании или особыми корпоративными ценностями от обвинений в дискриминации не спасает.</w:t>
      </w:r>
    </w:p>
    <w:p w:rsidR="008B75DD" w:rsidRDefault="0046746A" w:rsidP="00A95302">
      <w:pPr>
        <w:pStyle w:val="Standard"/>
        <w:ind w:left="-567" w:right="-143" w:firstLine="567"/>
        <w:jc w:val="center"/>
        <w:rPr>
          <w:rFonts w:ascii="Times New Roman" w:hAnsi="Times New Roman" w:cs="Times New Roman"/>
          <w:b/>
          <w:bCs/>
          <w:lang w:val="en-US" w:eastAsia="ru-RU"/>
        </w:rPr>
      </w:pPr>
      <w:r w:rsidRPr="00A95302">
        <w:rPr>
          <w:rStyle w:val="StrongEmphasis"/>
          <w:rFonts w:ascii="Times New Roman" w:hAnsi="Times New Roman" w:cs="Times New Roman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A95302">
        <w:rPr>
          <w:rStyle w:val="StrongEmphasis"/>
          <w:rFonts w:ascii="Times New Roman" w:hAnsi="Times New Roman" w:cs="Times New Roman"/>
        </w:rPr>
        <w:t>Большеберезниковскому</w:t>
      </w:r>
      <w:proofErr w:type="spellEnd"/>
      <w:r w:rsidRPr="00A95302">
        <w:rPr>
          <w:rStyle w:val="StrongEmphasis"/>
          <w:rFonts w:ascii="Times New Roman" w:hAnsi="Times New Roman" w:cs="Times New Roman"/>
        </w:rPr>
        <w:t xml:space="preserve"> району,</w:t>
      </w:r>
      <w:r w:rsidRPr="00A95302">
        <w:rPr>
          <w:rFonts w:ascii="Times New Roman" w:hAnsi="Times New Roman" w:cs="Times New Roman"/>
          <w:b/>
          <w:bCs/>
          <w:lang w:eastAsia="ru-RU"/>
        </w:rPr>
        <w:t xml:space="preserve"> по адресу: с. Большие Березники, ул. Ленина, д. 6</w:t>
      </w:r>
    </w:p>
    <w:p w:rsidR="00A66533" w:rsidRPr="00B906E2" w:rsidRDefault="0046746A" w:rsidP="00A95302">
      <w:pPr>
        <w:pStyle w:val="Standard"/>
        <w:ind w:left="-567" w:right="-143" w:firstLine="567"/>
        <w:jc w:val="center"/>
        <w:rPr>
          <w:rFonts w:ascii="Times New Roman" w:hAnsi="Times New Roman" w:cs="Times New Roman"/>
        </w:rPr>
      </w:pPr>
      <w:r w:rsidRPr="00A95302">
        <w:rPr>
          <w:rFonts w:ascii="Times New Roman" w:hAnsi="Times New Roman" w:cs="Times New Roman"/>
          <w:b/>
          <w:bCs/>
          <w:lang w:eastAsia="ru-RU"/>
        </w:rPr>
        <w:t>Контактный телефон: 2-31-10, 2-31-23.</w:t>
      </w:r>
    </w:p>
    <w:sectPr w:rsidR="00A66533" w:rsidRPr="00B906E2" w:rsidSect="00B906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B20"/>
    <w:rsid w:val="0046746A"/>
    <w:rsid w:val="00634B20"/>
    <w:rsid w:val="008B75DD"/>
    <w:rsid w:val="00A66533"/>
    <w:rsid w:val="00A95302"/>
    <w:rsid w:val="00B906E2"/>
    <w:rsid w:val="00D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533"/>
  </w:style>
  <w:style w:type="paragraph" w:styleId="1">
    <w:name w:val="heading 1"/>
    <w:basedOn w:val="a"/>
    <w:link w:val="10"/>
    <w:uiPriority w:val="9"/>
    <w:qFormat/>
    <w:rsid w:val="0063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34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46746A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4674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5</cp:revision>
  <dcterms:created xsi:type="dcterms:W3CDTF">2022-09-20T06:21:00Z</dcterms:created>
  <dcterms:modified xsi:type="dcterms:W3CDTF">2022-09-20T06:34:00Z</dcterms:modified>
</cp:coreProperties>
</file>