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71" w:rsidRDefault="00F86471" w:rsidP="00F86471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льготного кредитования «Проектный заем» направлена на поддержку юридических лиц – субъектов малого и среднего предпринимательства, которые реализуют программы по технологическому перевооружению действующих производств, созданию новых мощностей или новых направлений деятельности.</w:t>
      </w:r>
    </w:p>
    <w:p w:rsidR="00F86471" w:rsidRDefault="00F86471" w:rsidP="00F86471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Указанной программой предусмотрено предоставление займа в размере от 5 до 30 миллионов рублей по ставке 3% годовых на срок до 10 лет. При этом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ставка является фиксированной на весь срок действия договора займа.</w:t>
      </w:r>
    </w:p>
    <w:p w:rsidR="004C0BD0" w:rsidRDefault="004C0BD0" w:rsidP="004C0BD0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Подробная информация о предоставлении займа – </w:t>
      </w:r>
      <w:r w:rsidRPr="004C0BD0">
        <w:rPr>
          <w:rFonts w:ascii="Times New Roman" w:hAnsi="Times New Roman"/>
          <w:sz w:val="28"/>
          <w:szCs w:val="28"/>
        </w:rPr>
        <w:t>https://vk.com/moi.biz.mordovia?w=wall-166004785_2546</w:t>
      </w:r>
      <w:r>
        <w:rPr>
          <w:rFonts w:ascii="Times New Roman" w:hAnsi="Times New Roman"/>
          <w:sz w:val="28"/>
          <w:szCs w:val="28"/>
        </w:rPr>
        <w:t>.</w:t>
      </w:r>
    </w:p>
    <w:p w:rsidR="009C319B" w:rsidRDefault="009C319B"/>
    <w:sectPr w:rsidR="009C319B" w:rsidSect="00062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86471"/>
    <w:rsid w:val="00062336"/>
    <w:rsid w:val="00365C98"/>
    <w:rsid w:val="004C0BD0"/>
    <w:rsid w:val="009C319B"/>
    <w:rsid w:val="00B94F7B"/>
    <w:rsid w:val="00F86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3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F86471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8</cp:revision>
  <dcterms:created xsi:type="dcterms:W3CDTF">2022-11-09T08:11:00Z</dcterms:created>
  <dcterms:modified xsi:type="dcterms:W3CDTF">2022-11-09T08:35:00Z</dcterms:modified>
</cp:coreProperties>
</file>