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Default="00F71203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B3828" w:rsidRPr="00CE3B18" w:rsidRDefault="000B3828" w:rsidP="000B3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19.12</w:t>
      </w:r>
      <w:r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2022</w:t>
      </w:r>
      <w:r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г.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87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bookmarkStart w:id="0" w:name="_GoBack"/>
      <w:bookmarkEnd w:id="0"/>
    </w:p>
    <w:p w:rsidR="000B3828" w:rsidRPr="00CE3B18" w:rsidRDefault="000B3828" w:rsidP="000B3828">
      <w:pPr>
        <w:rPr>
          <w:rFonts w:ascii="Calibri" w:eastAsia="Calibri" w:hAnsi="Calibri" w:cs="Calibri"/>
          <w:sz w:val="26"/>
          <w:szCs w:val="26"/>
          <w:lang w:eastAsia="ru-RU"/>
        </w:rPr>
      </w:pPr>
    </w:p>
    <w:p w:rsidR="000B3828" w:rsidRDefault="000B3828" w:rsidP="000B3828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проведении открытого аукциона 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в </w:t>
      </w:r>
      <w:proofErr w:type="gramStart"/>
      <w:r>
        <w:rPr>
          <w:rFonts w:ascii="Times New Roman" w:eastAsia="Calibri" w:hAnsi="Times New Roman" w:cs="Times New Roman"/>
          <w:b/>
          <w:bCs/>
          <w:sz w:val="26"/>
          <w:szCs w:val="26"/>
        </w:rPr>
        <w:t>электронной</w:t>
      </w:r>
      <w:proofErr w:type="gramEnd"/>
    </w:p>
    <w:p w:rsidR="000B3828" w:rsidRPr="00CE3B18" w:rsidRDefault="000B3828" w:rsidP="000B3828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форме 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по продаже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земельн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ого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участк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а</w:t>
      </w: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в собственность</w:t>
      </w:r>
    </w:p>
    <w:p w:rsidR="000B3828" w:rsidRPr="00CE3B18" w:rsidRDefault="000B3828" w:rsidP="000B3828">
      <w:pPr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0B3828" w:rsidRPr="00651C3E" w:rsidRDefault="000B3828" w:rsidP="000B38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651C3E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 xml:space="preserve">В соответствии  со ст.  39.2, 39.4, 39.11, 39.12 Земельного кодекса Российской Федерации, п. 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0B3828" w:rsidRPr="00651C3E" w:rsidRDefault="000B3828" w:rsidP="000B3828">
      <w:pPr>
        <w:spacing w:before="360" w:after="360" w:line="240" w:lineRule="auto"/>
        <w:ind w:firstLine="567"/>
        <w:jc w:val="center"/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</w:pPr>
      <w:r w:rsidRPr="00651C3E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постановляет:</w:t>
      </w:r>
    </w:p>
    <w:p w:rsidR="00124C1E" w:rsidRPr="000B3828" w:rsidRDefault="00A23DF2" w:rsidP="000B3828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 xml:space="preserve">1. </w:t>
      </w:r>
      <w:r w:rsidR="000B3828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Провести 24 января 2023 года в 1</w:t>
      </w:r>
      <w:r w:rsidR="000B3828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0B3828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час. 00 мин.</w:t>
      </w:r>
      <w:r w:rsidR="000B3828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открытый по составу участников и по форме подачи заявок аукцион по продаже права земельных участков в собственность</w:t>
      </w:r>
      <w:r w:rsidR="000B3828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,</w:t>
      </w:r>
      <w:r w:rsidR="00124C1E" w:rsidRPr="000B3828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общей площадью 641 кв.м. с кадастровым номером 13:04:0208001:1633. Адрес (местоположение): Республика Мордовия, Большеберезниковский район, с. Пермиси. Разрешенное использование земельного участка – для ведения личного подсобного хозяйства</w:t>
      </w:r>
      <w:r w:rsidR="00124C1E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. </w:t>
      </w:r>
      <w:r w:rsidR="00124C1E" w:rsidRPr="000B3828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Категория земель: земли населенных пунктов. Начальная цена за земельный участок согласно отчету об оценке рыночной стоимости </w:t>
      </w:r>
      <w:r w:rsidR="00124C1E" w:rsidRPr="000B3828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№ 22/11/943-н от 28.11.2022 г.</w:t>
      </w:r>
      <w:r w:rsidR="00124C1E" w:rsidRPr="000B3828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составляет 81 000 (восемьдесят одна тысяча) рублей</w:t>
      </w:r>
      <w:r w:rsidR="00124C1E"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00 коп.</w:t>
      </w:r>
    </w:p>
    <w:p w:rsidR="000B3828" w:rsidRPr="000B3828" w:rsidRDefault="000B3828" w:rsidP="000B3828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2. Размер задатка, вносимого претендентами, составляет 20 % от начальной цены. Задаток должен поступить единым платежом на лицевой счет претендента </w:t>
      </w:r>
      <w:r w:rsidRPr="000B3828">
        <w:rPr>
          <w:rFonts w:ascii="Times New Roman" w:hAnsi="Times New Roman" w:cs="Times New Roman"/>
          <w:kern w:val="26"/>
          <w:sz w:val="26"/>
          <w:szCs w:val="26"/>
        </w:rPr>
        <w:t>Единой электронной торговой площадки (АО «ЕЭТП»)</w:t>
      </w: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срок с 22.12.2022 г. по 20.01.2023 г.</w:t>
      </w:r>
    </w:p>
    <w:p w:rsidR="000B3828" w:rsidRPr="000B3828" w:rsidRDefault="000B3828" w:rsidP="000B3828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3. Определить шаг аукциона 3 % от начальной цены.</w:t>
      </w:r>
    </w:p>
    <w:p w:rsidR="000B3828" w:rsidRPr="000B3828" w:rsidRDefault="000B3828" w:rsidP="000B3828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4. Установить сроки приема заявок на участие в аукционе и прилагаемых к ним документов от претендентов с 22.12.2022 г. по 20.01.2023 г. до 16 ч. 00 мин.</w:t>
      </w:r>
    </w:p>
    <w:p w:rsidR="000B3828" w:rsidRPr="000B3828" w:rsidRDefault="000B3828" w:rsidP="000B3828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>5. Установить дату рассмотрения заявок и документов от претендентов, а также определения участников аукциона 23 января 2023 года в 1</w:t>
      </w:r>
      <w:r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0B3828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ч.00 мин. </w:t>
      </w:r>
    </w:p>
    <w:p w:rsidR="000B3828" w:rsidRDefault="000B3828" w:rsidP="000B3828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828" w:rsidRDefault="000B3828" w:rsidP="000B3828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828" w:rsidRPr="00A86D21" w:rsidRDefault="000B3828" w:rsidP="000B3828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828" w:rsidRPr="00A37161" w:rsidRDefault="000B3828" w:rsidP="000B3828">
      <w:pPr>
        <w:pStyle w:val="1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>
        <w:rPr>
          <w:rFonts w:ascii="Times New Roman" w:hAnsi="Times New Roman" w:cs="Times New Roman"/>
          <w:b/>
          <w:bCs/>
          <w:sz w:val="28"/>
          <w:szCs w:val="28"/>
        </w:rPr>
        <w:t>а Большеберезниковского</w:t>
      </w:r>
    </w:p>
    <w:p w:rsidR="000B3828" w:rsidRDefault="000B3828" w:rsidP="000B382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И.И. Игонов</w:t>
      </w:r>
    </w:p>
    <w:sectPr w:rsidR="000B3828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B3828"/>
    <w:rsid w:val="000C5483"/>
    <w:rsid w:val="00124C1E"/>
    <w:rsid w:val="00157050"/>
    <w:rsid w:val="00186AD6"/>
    <w:rsid w:val="001C6313"/>
    <w:rsid w:val="001D0AF2"/>
    <w:rsid w:val="00201DE0"/>
    <w:rsid w:val="00203C4E"/>
    <w:rsid w:val="002508F7"/>
    <w:rsid w:val="00256DB9"/>
    <w:rsid w:val="00276598"/>
    <w:rsid w:val="00282959"/>
    <w:rsid w:val="002B0A97"/>
    <w:rsid w:val="002C7BCC"/>
    <w:rsid w:val="002F010D"/>
    <w:rsid w:val="003172BA"/>
    <w:rsid w:val="0032673B"/>
    <w:rsid w:val="00342794"/>
    <w:rsid w:val="00354DEC"/>
    <w:rsid w:val="00372F24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2E61"/>
    <w:rsid w:val="007D0518"/>
    <w:rsid w:val="007E7317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31EBD"/>
    <w:rsid w:val="00954FD1"/>
    <w:rsid w:val="00990861"/>
    <w:rsid w:val="009A4BE7"/>
    <w:rsid w:val="009B62AE"/>
    <w:rsid w:val="00A064E1"/>
    <w:rsid w:val="00A070A9"/>
    <w:rsid w:val="00A137B2"/>
    <w:rsid w:val="00A14DA4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3A34"/>
    <w:rsid w:val="00AF502B"/>
    <w:rsid w:val="00B0601C"/>
    <w:rsid w:val="00B4461F"/>
    <w:rsid w:val="00B528C5"/>
    <w:rsid w:val="00B611DB"/>
    <w:rsid w:val="00B61329"/>
    <w:rsid w:val="00B6349A"/>
    <w:rsid w:val="00B6753A"/>
    <w:rsid w:val="00B70AD1"/>
    <w:rsid w:val="00B732D8"/>
    <w:rsid w:val="00BE70B7"/>
    <w:rsid w:val="00BF6DBD"/>
    <w:rsid w:val="00C0630F"/>
    <w:rsid w:val="00C2664B"/>
    <w:rsid w:val="00C73992"/>
    <w:rsid w:val="00C82D60"/>
    <w:rsid w:val="00C86F85"/>
    <w:rsid w:val="00CE288D"/>
    <w:rsid w:val="00CE3B18"/>
    <w:rsid w:val="00D02F03"/>
    <w:rsid w:val="00D1323E"/>
    <w:rsid w:val="00D54A75"/>
    <w:rsid w:val="00D62EA0"/>
    <w:rsid w:val="00D7055C"/>
    <w:rsid w:val="00D874A6"/>
    <w:rsid w:val="00D9386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B256E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82835-7FDA-43B9-B19E-C3B81A7F2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83</cp:revision>
  <cp:lastPrinted>2022-11-29T12:18:00Z</cp:lastPrinted>
  <dcterms:created xsi:type="dcterms:W3CDTF">2018-11-06T05:57:00Z</dcterms:created>
  <dcterms:modified xsi:type="dcterms:W3CDTF">2022-12-20T09:31:00Z</dcterms:modified>
</cp:coreProperties>
</file>