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89" w:rsidRPr="00D25EC1" w:rsidRDefault="00BB0C89" w:rsidP="003D5D02">
      <w:pPr>
        <w:jc w:val="right"/>
        <w:rPr>
          <w:rFonts w:ascii="Times New Roman" w:hAnsi="Times New Roman" w:cs="Times New Roman"/>
          <w:sz w:val="18"/>
          <w:szCs w:val="18"/>
        </w:rPr>
      </w:pPr>
      <w:r w:rsidRPr="00D25EC1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D5D02" w:rsidRPr="003D5D02" w:rsidRDefault="00BB0C89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К </w:t>
      </w:r>
      <w:r w:rsidR="00B263A2">
        <w:rPr>
          <w:rStyle w:val="FontStyle11"/>
          <w:rFonts w:eastAsia="Calibri" w:cs="Times New Roman"/>
          <w:b w:val="0"/>
          <w:bCs/>
          <w:sz w:val="18"/>
          <w:szCs w:val="18"/>
        </w:rPr>
        <w:t>постановлению</w:t>
      </w:r>
      <w:r w:rsidR="003D5D02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администрации</w:t>
      </w:r>
    </w:p>
    <w:p w:rsidR="003D5D02" w:rsidRPr="003D5D02" w:rsidRDefault="003D5D02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Большеберезниковского муниципального</w:t>
      </w:r>
    </w:p>
    <w:p w:rsidR="00BB0C89" w:rsidRDefault="003D5D02" w:rsidP="00D25E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района</w:t>
      </w:r>
      <w:r w:rsidR="00BB0C89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от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2</w:t>
      </w:r>
      <w:r w:rsidR="00247072">
        <w:rPr>
          <w:rStyle w:val="FontStyle11"/>
          <w:rFonts w:eastAsia="Calibri" w:cs="Times New Roman"/>
          <w:b w:val="0"/>
          <w:bCs/>
          <w:sz w:val="18"/>
          <w:szCs w:val="18"/>
        </w:rPr>
        <w:t>2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.1</w:t>
      </w:r>
      <w:r w:rsidR="00E00AFF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1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.20</w:t>
      </w:r>
      <w:r w:rsidR="004929A2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>2</w:t>
      </w:r>
      <w:r w:rsidR="00247072">
        <w:rPr>
          <w:rStyle w:val="FontStyle11"/>
          <w:rFonts w:eastAsia="Calibri" w:cs="Times New Roman"/>
          <w:b w:val="0"/>
          <w:bCs/>
          <w:sz w:val="18"/>
          <w:szCs w:val="18"/>
        </w:rPr>
        <w:t>2</w:t>
      </w:r>
      <w:r w:rsidR="00D25EC1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г </w:t>
      </w:r>
      <w:r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№</w:t>
      </w:r>
      <w:r w:rsidR="004929A2" w:rsidRPr="00E00AFF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="00247072">
        <w:rPr>
          <w:rStyle w:val="FontStyle11"/>
          <w:rFonts w:eastAsia="Calibri" w:cs="Times New Roman"/>
          <w:b w:val="0"/>
          <w:bCs/>
          <w:sz w:val="18"/>
          <w:szCs w:val="18"/>
        </w:rPr>
        <w:t>803</w:t>
      </w:r>
    </w:p>
    <w:p w:rsidR="00D90835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5E150C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 xml:space="preserve">по снижению </w:t>
      </w:r>
      <w:r w:rsidR="003D5D02">
        <w:rPr>
          <w:rFonts w:ascii="Times New Roman" w:hAnsi="Times New Roman" w:cs="Times New Roman"/>
          <w:b/>
          <w:sz w:val="28"/>
          <w:szCs w:val="28"/>
        </w:rPr>
        <w:t>комплаенс-</w:t>
      </w:r>
      <w:r w:rsidRPr="00B41834">
        <w:rPr>
          <w:rFonts w:ascii="Times New Roman" w:hAnsi="Times New Roman" w:cs="Times New Roman"/>
          <w:b/>
          <w:sz w:val="28"/>
          <w:szCs w:val="28"/>
        </w:rPr>
        <w:t>рисков нарушения антимонопольного законодательства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D5D02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Большеберезниковском </w:t>
      </w:r>
      <w:r>
        <w:rPr>
          <w:rFonts w:ascii="Times New Roman" w:hAnsi="Times New Roman" w:cs="Times New Roman"/>
          <w:b/>
          <w:sz w:val="28"/>
          <w:szCs w:val="28"/>
        </w:rPr>
        <w:t>муниципальном  район</w:t>
      </w:r>
      <w:r w:rsidR="003D5D02">
        <w:rPr>
          <w:rFonts w:ascii="Times New Roman" w:hAnsi="Times New Roman" w:cs="Times New Roman"/>
          <w:b/>
          <w:sz w:val="28"/>
          <w:szCs w:val="28"/>
        </w:rPr>
        <w:t>е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412E28">
        <w:rPr>
          <w:rFonts w:ascii="Times New Roman" w:hAnsi="Times New Roman" w:cs="Times New Roman"/>
          <w:b/>
          <w:sz w:val="28"/>
          <w:szCs w:val="28"/>
        </w:rPr>
        <w:t>2</w:t>
      </w:r>
      <w:r w:rsidR="00247072">
        <w:rPr>
          <w:rFonts w:ascii="Times New Roman" w:hAnsi="Times New Roman" w:cs="Times New Roman"/>
          <w:b/>
          <w:sz w:val="28"/>
          <w:szCs w:val="28"/>
        </w:rPr>
        <w:t>3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/>
      </w:tblPr>
      <w:tblGrid>
        <w:gridCol w:w="792"/>
        <w:gridCol w:w="3994"/>
        <w:gridCol w:w="3071"/>
        <w:gridCol w:w="2989"/>
        <w:gridCol w:w="1516"/>
        <w:gridCol w:w="3084"/>
      </w:tblGrid>
      <w:tr w:rsidR="00342360" w:rsidTr="00FE77CE">
        <w:tc>
          <w:tcPr>
            <w:tcW w:w="792" w:type="dxa"/>
          </w:tcPr>
          <w:p w:rsidR="00B41834" w:rsidRPr="00B41834" w:rsidRDefault="00B41834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9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71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2989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16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8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42360" w:rsidTr="00FE77CE">
        <w:tc>
          <w:tcPr>
            <w:tcW w:w="792" w:type="dxa"/>
          </w:tcPr>
          <w:p w:rsidR="002A685A" w:rsidRPr="00D90835" w:rsidRDefault="002A685A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2A685A" w:rsidRPr="00FE77CE" w:rsidRDefault="00FE77CE" w:rsidP="00FE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нормативных правовых актов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Большеберезниковского муниципального </w:t>
            </w: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предмет соответствия антимонопольному законодательству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tabs>
                <w:tab w:val="left" w:pos="5760"/>
              </w:tabs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Разработка и размещение на официальном сайте, исчерпывающего перечня муниципальных нормативных правовых актов (далее – перечень актов) с приложением к перечню актов текстов таких актов, за исключением актов, содержащих сведения, относящиеся к охраняемой законом тайне.</w:t>
            </w:r>
          </w:p>
          <w:p w:rsidR="002A685A" w:rsidRPr="00AF5076" w:rsidRDefault="002A685A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на официальном сайте перечня нормативных актов (с приложением текстов), утверждения о начале сбора замечаний и предложений организаций и граждан по перечню актов.</w:t>
            </w:r>
          </w:p>
          <w:p w:rsidR="002A685A" w:rsidRPr="00657731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Отчет (информация) с обоснованием целесообразности (нецелесообразности) внесения изменений в нормативные правовые акты</w:t>
            </w:r>
          </w:p>
        </w:tc>
        <w:tc>
          <w:tcPr>
            <w:tcW w:w="1516" w:type="dxa"/>
          </w:tcPr>
          <w:p w:rsidR="002A685A" w:rsidRPr="00BC3492" w:rsidRDefault="00D01D15" w:rsidP="00D01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84" w:type="dxa"/>
          </w:tcPr>
          <w:p w:rsidR="001B0209" w:rsidRPr="00BC3492" w:rsidRDefault="00D25EC1" w:rsidP="00FD6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FE77CE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практики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законодательства, остаточных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рисков нарушения антимонопольного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3071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сведений о правоприменительной практике в администрации.</w:t>
            </w:r>
          </w:p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по итогам сбора сведений о правоприменительной практике справочной информации об изменениях, при их наличии, и основных аспектах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правоприменительной практики в администрации.</w:t>
            </w:r>
          </w:p>
          <w:p w:rsidR="002C3E37" w:rsidRPr="00B41834" w:rsidRDefault="00185DB3" w:rsidP="00185D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ежегодных рабочих совещаний по обсуждению результатов правоприменительной практики в администрации</w:t>
            </w: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Участие в ежегодных рабочих совещаниях по обсуждению результатов правоприменительной практики антимонопольного законодательства в администрации.</w:t>
            </w:r>
          </w:p>
          <w:p w:rsidR="002C3E37" w:rsidRPr="00573DB2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Знание результатов правоприменительной практики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антимонопольного законодательства в администрации (типичных нарушений, примененных мерах ответственности и т.д.)</w:t>
            </w:r>
          </w:p>
        </w:tc>
        <w:tc>
          <w:tcPr>
            <w:tcW w:w="1516" w:type="dxa"/>
          </w:tcPr>
          <w:p w:rsidR="002C3E37" w:rsidRPr="00412E28" w:rsidRDefault="00764425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2C3E37" w:rsidRPr="002C3E37" w:rsidRDefault="00D25EC1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1. Сбор информации, поступившей от структурных подразделений администрации и подведомственных муниципальных учреждений, касающейся выявления рисков нарушения антимонопольного законодательства, учета обстоятельств, связанных с рисками 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законодательства.</w:t>
            </w:r>
          </w:p>
          <w:p w:rsidR="002C3E37" w:rsidRPr="00B41834" w:rsidRDefault="00D01D15" w:rsidP="00D01D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Составление Перечня нарушений антимонопольного законодательства в администрации</w:t>
            </w:r>
          </w:p>
        </w:tc>
        <w:tc>
          <w:tcPr>
            <w:tcW w:w="2989" w:type="dxa"/>
          </w:tcPr>
          <w:p w:rsidR="002C3E37" w:rsidRPr="00764425" w:rsidRDefault="00D01D15" w:rsidP="002C3E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нарушений антимонопольного законодательства в администрации в соответствии с Методическими рекомендациями, утвержденными распоряжением Правительства Российской Федерации  от 18 октября 2018 г. № 2258-р </w:t>
            </w:r>
            <w:r w:rsidRPr="00D80818">
              <w:rPr>
                <w:rStyle w:val="FontStyle14"/>
                <w:color w:val="000000"/>
                <w:sz w:val="24"/>
                <w:szCs w:val="24"/>
              </w:rPr>
              <w:t>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      </w:r>
          </w:p>
        </w:tc>
        <w:tc>
          <w:tcPr>
            <w:tcW w:w="1516" w:type="dxa"/>
          </w:tcPr>
          <w:p w:rsidR="002C3E37" w:rsidRDefault="00764425" w:rsidP="00247072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D01D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70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2C3E37" w:rsidRDefault="00D25EC1" w:rsidP="002A685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4922E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4922E7" w:rsidRPr="00764425" w:rsidRDefault="004922E7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Мониторинг исполнен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планов мероприятий («дорожная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») по снижению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информации об исполнении плана мероприятий («дорожной карты») по комплаенс-рискам.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отчета (информации) об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исполнении плана мероприятий («дорожной карты») по снижению комплаенс-рисков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отчет (информация) по исполнению плана мероприятий («дорожной карты») по снижению комплаенс-рисков</w:t>
            </w:r>
          </w:p>
        </w:tc>
        <w:tc>
          <w:tcPr>
            <w:tcW w:w="1516" w:type="dxa"/>
          </w:tcPr>
          <w:p w:rsidR="004922E7" w:rsidRPr="00412E28" w:rsidRDefault="004922E7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4922E7" w:rsidRPr="00764425" w:rsidRDefault="004922E7" w:rsidP="002C3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rPr>
          <w:trHeight w:val="70"/>
        </w:trPr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94" w:type="dxa"/>
          </w:tcPr>
          <w:p w:rsidR="004922E7" w:rsidRPr="00304F83" w:rsidRDefault="00342360" w:rsidP="00247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карты комплаенс-рисков на 202</w:t>
            </w:r>
            <w:r w:rsidR="00247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342360" w:rsidRDefault="00342360" w:rsidP="00342360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34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рисков нарушения антимонопольного законодательства с присвоением каждому риску «уровня рисков».</w:t>
            </w:r>
          </w:p>
          <w:p w:rsidR="00B15A4A" w:rsidRPr="00D80818" w:rsidRDefault="00342360" w:rsidP="00B15A4A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423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</w:t>
            </w:r>
            <w:r w:rsidR="00B15A4A"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 Главе района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  <w:p w:rsidR="00342360" w:rsidRPr="00342360" w:rsidRDefault="00B15A4A" w:rsidP="00B15A4A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4922E7" w:rsidRPr="00B41834" w:rsidRDefault="001E107A" w:rsidP="001E10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комплаенс-рисков</w:t>
            </w:r>
          </w:p>
        </w:tc>
        <w:tc>
          <w:tcPr>
            <w:tcW w:w="1516" w:type="dxa"/>
          </w:tcPr>
          <w:p w:rsidR="004922E7" w:rsidRDefault="00342360" w:rsidP="00247072">
            <w:r>
              <w:t>До 01.10.20</w:t>
            </w:r>
            <w:r w:rsidR="001E107A">
              <w:t>2</w:t>
            </w:r>
            <w:r w:rsidR="00247072">
              <w:t>3</w:t>
            </w:r>
            <w:r>
              <w:t>г</w:t>
            </w:r>
          </w:p>
        </w:tc>
        <w:tc>
          <w:tcPr>
            <w:tcW w:w="3084" w:type="dxa"/>
          </w:tcPr>
          <w:p w:rsidR="004922E7" w:rsidRDefault="00342360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4" w:type="dxa"/>
          </w:tcPr>
          <w:p w:rsidR="004922E7" w:rsidRPr="00304F83" w:rsidRDefault="00F220DE" w:rsidP="00247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="00B263A2">
              <w:rPr>
                <w:rFonts w:ascii="Times New Roman" w:hAnsi="Times New Roman" w:cs="Times New Roman"/>
                <w:sz w:val="24"/>
                <w:szCs w:val="24"/>
              </w:rPr>
              <w:t>утв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>ерждение Плана мероприятий («дорожная карта») по снижению комплаенс-рисков нарушения антимонопольного законодательства на 202</w:t>
            </w:r>
            <w:r w:rsidR="002470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8A360D" w:rsidRDefault="008A360D" w:rsidP="008A3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(«дорожная карта») по снижению комплаенс-рисков нарушения антимонопольного законодательства.</w:t>
            </w:r>
          </w:p>
          <w:p w:rsidR="008A360D" w:rsidRPr="008A360D" w:rsidRDefault="008A360D" w:rsidP="008A360D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Плана мероприятий («дорожная карта») по снижению комплаенс-рисков нарушения антимонопольного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района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</w:tc>
        <w:tc>
          <w:tcPr>
            <w:tcW w:w="2989" w:type="dxa"/>
          </w:tcPr>
          <w:p w:rsidR="004922E7" w:rsidRPr="00B41834" w:rsidRDefault="000F567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(«дорожная карта») по снижению комплаенс-рисков нарушения антимонопольного законодательства</w:t>
            </w:r>
          </w:p>
        </w:tc>
        <w:tc>
          <w:tcPr>
            <w:tcW w:w="1516" w:type="dxa"/>
          </w:tcPr>
          <w:p w:rsidR="004922E7" w:rsidRDefault="000F567C" w:rsidP="00247072">
            <w:r>
              <w:t>До 01.12.202</w:t>
            </w:r>
            <w:r w:rsidR="00247072">
              <w:t>3</w:t>
            </w:r>
            <w:r>
              <w:t>г</w:t>
            </w:r>
          </w:p>
        </w:tc>
        <w:tc>
          <w:tcPr>
            <w:tcW w:w="3084" w:type="dxa"/>
          </w:tcPr>
          <w:p w:rsidR="004922E7" w:rsidRDefault="000F567C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4" w:type="dxa"/>
          </w:tcPr>
          <w:p w:rsidR="00D751C3" w:rsidRPr="00304F83" w:rsidRDefault="00D751C3" w:rsidP="00D75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сотрудников администрации Большеберезниковского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по вопросу «Внедрение антимонопольного комплаенса в орган местного самоуправления»</w:t>
            </w:r>
          </w:p>
        </w:tc>
        <w:tc>
          <w:tcPr>
            <w:tcW w:w="3071" w:type="dxa"/>
          </w:tcPr>
          <w:p w:rsidR="00D751C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Pr="00D751C3" w:rsidRDefault="00D751C3" w:rsidP="002470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2470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D751C3" w:rsidRDefault="00D751C3" w:rsidP="007D7767">
            <w:pPr>
              <w:rPr>
                <w:rFonts w:ascii="Times New Roman" w:hAnsi="Times New Roman" w:cs="Times New Roman"/>
              </w:rPr>
            </w:pPr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оказывающих муниципальные услуги, о наличии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A92C98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Pr="00A92C98" w:rsidRDefault="00A92C98" w:rsidP="007D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муниципальные услуги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E00AFF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 ответственных за организацию закупочной деятельности</w:t>
            </w:r>
          </w:p>
        </w:tc>
        <w:tc>
          <w:tcPr>
            <w:tcW w:w="3071" w:type="dxa"/>
          </w:tcPr>
          <w:p w:rsidR="00D751C3" w:rsidRPr="004629FC" w:rsidRDefault="004629FC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в рамках 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B41834" w:rsidRDefault="004629F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4629FC" w:rsidP="00247072"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2470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4629FC" w:rsidRDefault="004629FC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управляющий-заместитель начальника отдела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94" w:type="dxa"/>
          </w:tcPr>
          <w:p w:rsidR="00D751C3" w:rsidRPr="00304F83" w:rsidRDefault="00A12AED" w:rsidP="00A1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осуществляющих контроль целевого использования имущественных мер муниципальной поддержки субъектам МСП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 xml:space="preserve"> и самозанятым гражданам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 наличии рисков нарушения антимонопольного законодательства.</w:t>
            </w:r>
          </w:p>
        </w:tc>
        <w:tc>
          <w:tcPr>
            <w:tcW w:w="3071" w:type="dxa"/>
          </w:tcPr>
          <w:p w:rsidR="00D751C3" w:rsidRPr="00A12AED" w:rsidRDefault="00A12AED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A12AED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E83C85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Default="00A12AED" w:rsidP="00D25EC1"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целевого использования имущественных мер муниципальной поддержки субъектам МСП</w:t>
            </w:r>
            <w:r w:rsidR="007F69F1">
              <w:rPr>
                <w:rFonts w:ascii="Times New Roman" w:hAnsi="Times New Roman" w:cs="Times New Roman"/>
                <w:sz w:val="24"/>
                <w:szCs w:val="24"/>
              </w:rPr>
              <w:t xml:space="preserve"> и самозанятым гражданам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DB32B3" w:rsidRPr="00304F83" w:rsidRDefault="00DB32B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 формирующих ответы на обращения физических и юридических лиц.</w:t>
            </w:r>
          </w:p>
        </w:tc>
        <w:tc>
          <w:tcPr>
            <w:tcW w:w="3071" w:type="dxa"/>
          </w:tcPr>
          <w:p w:rsidR="00DB32B3" w:rsidRPr="00B41834" w:rsidRDefault="00DB32B3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B32B3" w:rsidRPr="00B41834" w:rsidRDefault="00DB32B3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B32B3" w:rsidP="00FA2136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DB32B3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E00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0AF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DB32B3" w:rsidRPr="00304F83" w:rsidRDefault="00150DF4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администрации, распоряжающихся муниципальным имуществом</w:t>
            </w:r>
          </w:p>
        </w:tc>
        <w:tc>
          <w:tcPr>
            <w:tcW w:w="3071" w:type="dxa"/>
          </w:tcPr>
          <w:p w:rsidR="00DB32B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B32B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6169F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2A685A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</w:tbl>
    <w:p w:rsidR="008F3C8D" w:rsidRDefault="008F3C8D" w:rsidP="00B418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3C8D" w:rsidSect="000241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890" w:rsidRDefault="00474890" w:rsidP="008F3C8D">
      <w:pPr>
        <w:spacing w:after="0" w:line="240" w:lineRule="auto"/>
      </w:pPr>
      <w:r>
        <w:separator/>
      </w:r>
    </w:p>
  </w:endnote>
  <w:endnote w:type="continuationSeparator" w:id="1">
    <w:p w:rsidR="00474890" w:rsidRDefault="00474890" w:rsidP="008F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890" w:rsidRDefault="00474890" w:rsidP="008F3C8D">
      <w:pPr>
        <w:spacing w:after="0" w:line="240" w:lineRule="auto"/>
      </w:pPr>
      <w:r>
        <w:separator/>
      </w:r>
    </w:p>
  </w:footnote>
  <w:footnote w:type="continuationSeparator" w:id="1">
    <w:p w:rsidR="00474890" w:rsidRDefault="00474890" w:rsidP="008F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E1B"/>
    <w:multiLevelType w:val="hybridMultilevel"/>
    <w:tmpl w:val="8430AA30"/>
    <w:lvl w:ilvl="0" w:tplc="C936B7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4432B"/>
    <w:multiLevelType w:val="hybridMultilevel"/>
    <w:tmpl w:val="5FC802EC"/>
    <w:lvl w:ilvl="0" w:tplc="A0C06E8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5165B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B5816"/>
    <w:multiLevelType w:val="hybridMultilevel"/>
    <w:tmpl w:val="2A72D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75F1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514"/>
    <w:multiLevelType w:val="hybridMultilevel"/>
    <w:tmpl w:val="9E466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36F3F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B3428"/>
    <w:multiLevelType w:val="hybridMultilevel"/>
    <w:tmpl w:val="8916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55015"/>
    <w:multiLevelType w:val="hybridMultilevel"/>
    <w:tmpl w:val="49C2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34BA4"/>
    <w:multiLevelType w:val="hybridMultilevel"/>
    <w:tmpl w:val="6590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EC8"/>
    <w:rsid w:val="0000133F"/>
    <w:rsid w:val="00016402"/>
    <w:rsid w:val="00017855"/>
    <w:rsid w:val="000241FE"/>
    <w:rsid w:val="0003263D"/>
    <w:rsid w:val="00076CFD"/>
    <w:rsid w:val="000B12B1"/>
    <w:rsid w:val="000C2F33"/>
    <w:rsid w:val="000D26F2"/>
    <w:rsid w:val="000F567C"/>
    <w:rsid w:val="001005B8"/>
    <w:rsid w:val="001062B9"/>
    <w:rsid w:val="00116F0A"/>
    <w:rsid w:val="00140864"/>
    <w:rsid w:val="00150DF4"/>
    <w:rsid w:val="001537FB"/>
    <w:rsid w:val="00185DB3"/>
    <w:rsid w:val="001B0209"/>
    <w:rsid w:val="001C5F6D"/>
    <w:rsid w:val="001E107A"/>
    <w:rsid w:val="001E669D"/>
    <w:rsid w:val="00210E9F"/>
    <w:rsid w:val="00234685"/>
    <w:rsid w:val="00247072"/>
    <w:rsid w:val="00261099"/>
    <w:rsid w:val="002971C4"/>
    <w:rsid w:val="002A50F6"/>
    <w:rsid w:val="002A685A"/>
    <w:rsid w:val="002B5CBD"/>
    <w:rsid w:val="002C3E37"/>
    <w:rsid w:val="002C41DC"/>
    <w:rsid w:val="00342360"/>
    <w:rsid w:val="003757AC"/>
    <w:rsid w:val="003833E8"/>
    <w:rsid w:val="003D024F"/>
    <w:rsid w:val="003D5D02"/>
    <w:rsid w:val="00412E28"/>
    <w:rsid w:val="0042307C"/>
    <w:rsid w:val="00431B8B"/>
    <w:rsid w:val="004404B7"/>
    <w:rsid w:val="004629FC"/>
    <w:rsid w:val="00474890"/>
    <w:rsid w:val="00487CFD"/>
    <w:rsid w:val="004922E7"/>
    <w:rsid w:val="004929A2"/>
    <w:rsid w:val="004C226B"/>
    <w:rsid w:val="004E3EC8"/>
    <w:rsid w:val="0053512E"/>
    <w:rsid w:val="005449E6"/>
    <w:rsid w:val="00573DB2"/>
    <w:rsid w:val="005A79D3"/>
    <w:rsid w:val="005E150C"/>
    <w:rsid w:val="005F36A4"/>
    <w:rsid w:val="00670472"/>
    <w:rsid w:val="00682BF1"/>
    <w:rsid w:val="006D77E2"/>
    <w:rsid w:val="007542A0"/>
    <w:rsid w:val="00755D81"/>
    <w:rsid w:val="00764425"/>
    <w:rsid w:val="00765418"/>
    <w:rsid w:val="007C7C4F"/>
    <w:rsid w:val="007D7767"/>
    <w:rsid w:val="007F2803"/>
    <w:rsid w:val="007F69F1"/>
    <w:rsid w:val="008178A7"/>
    <w:rsid w:val="00836C21"/>
    <w:rsid w:val="00842C3E"/>
    <w:rsid w:val="00845818"/>
    <w:rsid w:val="00850B80"/>
    <w:rsid w:val="00877A25"/>
    <w:rsid w:val="008942D0"/>
    <w:rsid w:val="008A360D"/>
    <w:rsid w:val="008B2555"/>
    <w:rsid w:val="008D133A"/>
    <w:rsid w:val="008D23A6"/>
    <w:rsid w:val="008F3C8D"/>
    <w:rsid w:val="00916547"/>
    <w:rsid w:val="00917D66"/>
    <w:rsid w:val="009540A8"/>
    <w:rsid w:val="00971EFB"/>
    <w:rsid w:val="009C22F5"/>
    <w:rsid w:val="00A01D4F"/>
    <w:rsid w:val="00A12AED"/>
    <w:rsid w:val="00A4179D"/>
    <w:rsid w:val="00A71E51"/>
    <w:rsid w:val="00A81439"/>
    <w:rsid w:val="00A92C98"/>
    <w:rsid w:val="00AC043F"/>
    <w:rsid w:val="00AF1DEF"/>
    <w:rsid w:val="00AF5076"/>
    <w:rsid w:val="00B15A4A"/>
    <w:rsid w:val="00B263A2"/>
    <w:rsid w:val="00B41834"/>
    <w:rsid w:val="00B42305"/>
    <w:rsid w:val="00B47CE2"/>
    <w:rsid w:val="00B56CA2"/>
    <w:rsid w:val="00BA6CF6"/>
    <w:rsid w:val="00BB0C89"/>
    <w:rsid w:val="00BC3492"/>
    <w:rsid w:val="00BD57F3"/>
    <w:rsid w:val="00BF434B"/>
    <w:rsid w:val="00C153DC"/>
    <w:rsid w:val="00C2788C"/>
    <w:rsid w:val="00C37C06"/>
    <w:rsid w:val="00C62777"/>
    <w:rsid w:val="00C767B0"/>
    <w:rsid w:val="00CC42C3"/>
    <w:rsid w:val="00CE24F8"/>
    <w:rsid w:val="00CF18D3"/>
    <w:rsid w:val="00CF25D0"/>
    <w:rsid w:val="00D01D15"/>
    <w:rsid w:val="00D25EC1"/>
    <w:rsid w:val="00D6169F"/>
    <w:rsid w:val="00D751C3"/>
    <w:rsid w:val="00D90835"/>
    <w:rsid w:val="00DB32B3"/>
    <w:rsid w:val="00DB6B56"/>
    <w:rsid w:val="00DF10A5"/>
    <w:rsid w:val="00E00AFF"/>
    <w:rsid w:val="00E43EC7"/>
    <w:rsid w:val="00E46241"/>
    <w:rsid w:val="00E66C11"/>
    <w:rsid w:val="00E70440"/>
    <w:rsid w:val="00E83C85"/>
    <w:rsid w:val="00E921E1"/>
    <w:rsid w:val="00EA0961"/>
    <w:rsid w:val="00EA3BFC"/>
    <w:rsid w:val="00ED0A21"/>
    <w:rsid w:val="00ED7A69"/>
    <w:rsid w:val="00F027BB"/>
    <w:rsid w:val="00F031C9"/>
    <w:rsid w:val="00F220DE"/>
    <w:rsid w:val="00F358FF"/>
    <w:rsid w:val="00F35EB2"/>
    <w:rsid w:val="00F778C6"/>
    <w:rsid w:val="00F77B70"/>
    <w:rsid w:val="00FA70BC"/>
    <w:rsid w:val="00FB14BA"/>
    <w:rsid w:val="00FD62BB"/>
    <w:rsid w:val="00FE3B99"/>
    <w:rsid w:val="00FE77CE"/>
    <w:rsid w:val="00FF1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A15B2-EBD1-4F60-B620-18120AE4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Сергеевна</dc:creator>
  <cp:lastModifiedBy>user</cp:lastModifiedBy>
  <cp:revision>2</cp:revision>
  <cp:lastPrinted>2020-12-03T12:14:00Z</cp:lastPrinted>
  <dcterms:created xsi:type="dcterms:W3CDTF">2023-01-13T11:34:00Z</dcterms:created>
  <dcterms:modified xsi:type="dcterms:W3CDTF">2023-01-13T11:34:00Z</dcterms:modified>
</cp:coreProperties>
</file>