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beforeAutospacing="1" w:afterAutospacing="1"/>
        <w:ind w:left="-851" w:hanging="0"/>
        <w:jc w:val="center"/>
        <w:outlineLvl w:val="0"/>
        <w:rPr>
          <w:sz w:val="28"/>
          <w:b/>
          <w:sz w:val="28"/>
          <w:b/>
          <w:szCs w:val="28"/>
          <w:bCs/>
          <w:rFonts w:ascii="Times New Roman" w:hAnsi="Times New Roman" w:eastAsia="Times New Roman" w:cs="Times New Roman"/>
          <w:lang w:eastAsia="ru-RU"/>
        </w:rPr>
      </w:pPr>
      <w:r>
        <w:rPr>
          <w:rFonts w:eastAsia="Times New Roman" w:cs="Times New Roman" w:ascii="Times New Roman" w:hAnsi="Times New Roman"/>
          <w:b/>
          <w:bCs/>
          <w:sz w:val="28"/>
          <w:szCs w:val="28"/>
          <w:lang w:eastAsia="ru-RU"/>
        </w:rPr>
        <w:t>Социальный фонд России начнет предоставлять единое пособие на детей и беременным женщинам с 2023 года</w:t>
      </w:r>
      <w:r/>
    </w:p>
    <w:p>
      <w:pPr>
        <w:pStyle w:val="Normal"/>
        <w:spacing w:beforeAutospacing="1" w:afterAutospacing="1"/>
        <w:ind w:left="-851"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Новую выплату смогут получить женщины, вставшие на учет по беременности в ранние сроки, а также родители детей до 17 лет. Единое пособие объединит ряд действующих сегодня мер социальной поддержки нуждающимся семьям. Осуществлять выплату будет Социальный фонд России, который начнет работу с января 2023 года.</w:t>
      </w:r>
      <w:r/>
    </w:p>
    <w:p>
      <w:pPr>
        <w:pStyle w:val="Normal"/>
        <w:spacing w:beforeAutospacing="1" w:afterAutospacing="1"/>
        <w:ind w:left="-851"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Согласно утвержденным правилам, единое пособие будет назначаться семьям с доходами ниже регионального прожиточного минимума на человека. Чтобы выплату получали те, кто в ней нуждается, при оформлении применяется комплексная оценка доходов и имущества семьи.</w:t>
      </w:r>
      <w:r/>
    </w:p>
    <w:p>
      <w:pPr>
        <w:pStyle w:val="Normal"/>
        <w:spacing w:beforeAutospacing="1" w:afterAutospacing="1"/>
        <w:ind w:left="-851"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От доходов зависит и размер пособия. Он составит 50%, 75% или 100% регионального прожиточного минимума на взрослого или ребенка – в зависимости от того, по какому основанию установлено пособие. В Мордовии  выплата на детей (</w:t>
      </w:r>
      <w:r>
        <w:rPr>
          <w:rFonts w:eastAsia="Times New Roman" w:cs="Times New Roman" w:ascii="Times New Roman" w:hAnsi="Times New Roman"/>
          <w:i/>
          <w:sz w:val="28"/>
          <w:szCs w:val="28"/>
          <w:lang w:eastAsia="ru-RU"/>
        </w:rPr>
        <w:t>в зависимости от назначенного процента</w:t>
      </w:r>
      <w:r>
        <w:rPr>
          <w:rFonts w:eastAsia="Times New Roman" w:cs="Times New Roman" w:ascii="Times New Roman" w:hAnsi="Times New Roman"/>
          <w:sz w:val="28"/>
          <w:szCs w:val="28"/>
          <w:lang w:eastAsia="ru-RU"/>
        </w:rPr>
        <w:t>)  составит от 6 тысяч 201 рубля  до 12 тысяч 402 рублей в месяц. Для беременных женщин соответствующая сумма составит от 6 тысяч 659 рублей 50 копеек  до 13 тысяч 319  рублей в месяц. Сейчас будущие мамы получают только 50% прожиточного минимума.</w:t>
      </w:r>
      <w:r/>
    </w:p>
    <w:p>
      <w:pPr>
        <w:pStyle w:val="Normal"/>
        <w:spacing w:beforeAutospacing="1" w:afterAutospacing="1"/>
        <w:ind w:left="-851"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При введении единого пособия предусмотрен переходный период. Семьи вправе сохранить прежние выплаты до окончания периода их назначения или перейти на новое пособие. Родители детей до трех лет, рожденных до 2023 года, вправе получать выплаты по старым правилам до наступления трехлетнего возраста ребенка.</w:t>
      </w:r>
      <w:r/>
    </w:p>
    <w:p>
      <w:pPr>
        <w:pStyle w:val="Normal"/>
        <w:spacing w:beforeAutospacing="1" w:afterAutospacing="1"/>
        <w:ind w:left="-851"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Благодаря введению единого пособия в России будет выстроена комплексная адресная поддержка семей с детьми с ранних сроков беременности до достижения ребенком 17 лет. Унифицированные правила сделают предоставление выплат более простым и понятным для семей, а переходный период позволит родителям плавно перейти с установленных сегодня пособий к новому единому.</w:t>
      </w:r>
      <w:r/>
    </w:p>
    <w:p>
      <w:pPr>
        <w:pStyle w:val="Normal"/>
        <w:spacing w:beforeAutospacing="1" w:afterAutospacing="1"/>
        <w:ind w:left="-851"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Подать заявление на получение пособия можно будет уже в конце декабря на портале госуслуг. С 9 января заявления родителей начнут принимать многофункциональные центры и клиентские офисы Социального фонда России.</w:t>
      </w:r>
      <w:r/>
    </w:p>
    <w:p>
      <w:pPr>
        <w:pStyle w:val="Normal"/>
        <w:ind w:left="-851" w:firstLine="567"/>
        <w:jc w:val="both"/>
      </w:pPr>
      <w:r>
        <w:rPr>
          <w:rFonts w:cs="Times New Roman" w:ascii="Times New Roman" w:hAnsi="Times New Roman"/>
          <w:sz w:val="28"/>
          <w:szCs w:val="28"/>
          <w:u w:val="single"/>
        </w:rPr>
        <w:t>По прогнозам, в Республике Мордовия за единым пособием  обратится около 37 тысяч человек</w:t>
      </w:r>
      <w:r>
        <w:rPr>
          <w:rFonts w:cs="Times New Roman" w:ascii="Times New Roman" w:hAnsi="Times New Roman"/>
          <w:sz w:val="28"/>
          <w:szCs w:val="28"/>
        </w:rPr>
        <w:t>.</w:t>
      </w: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2567f8"/>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34027a"/>
    <w:pPr>
      <w:spacing w:lineRule="auto" w:line="240" w:before="280" w:after="280"/>
      <w:outlineLvl w:val="0"/>
    </w:pPr>
    <w:rPr>
      <w:rFonts w:ascii="Times New Roman" w:hAnsi="Times New Roman" w:eastAsia="Times New Roman" w:cs="Times New Roman"/>
      <w:b/>
      <w:bCs/>
      <w:sz w:val="48"/>
      <w:szCs w:val="48"/>
      <w:lang w:eastAsia="ru-RU"/>
    </w:rPr>
  </w:style>
  <w:style w:type="character" w:styleId="DefaultParagraphFont" w:default="1">
    <w:name w:val="Default Paragraph Font"/>
    <w:uiPriority w:val="1"/>
    <w:semiHidden/>
    <w:unhideWhenUsed/>
    <w:rPr/>
  </w:style>
  <w:style w:type="character" w:styleId="11" w:customStyle="1">
    <w:name w:val="Заголовок 1 Знак"/>
    <w:basedOn w:val="DefaultParagraphFont"/>
    <w:link w:val="1"/>
    <w:uiPriority w:val="9"/>
    <w:rsid w:val="0034027a"/>
    <w:rPr>
      <w:rFonts w:ascii="Times New Roman" w:hAnsi="Times New Roman" w:eastAsia="Times New Roman" w:cs="Times New Roman"/>
      <w:b/>
      <w:bCs/>
      <w:sz w:val="48"/>
      <w:szCs w:val="48"/>
      <w:lang w:eastAsia="ru-RU"/>
    </w:rPr>
  </w:style>
  <w:style w:type="character" w:styleId="Style13">
    <w:name w:val="Интернет-ссылка"/>
    <w:basedOn w:val="DefaultParagraphFont"/>
    <w:uiPriority w:val="99"/>
    <w:semiHidden/>
    <w:unhideWhenUsed/>
    <w:rsid w:val="0034027a"/>
    <w:rPr>
      <w:color w:val="0000FF"/>
      <w:u w:val="single"/>
      <w:lang w:val="zxx" w:eastAsia="zxx" w:bidi="zxx"/>
    </w:rPr>
  </w:style>
  <w:style w:type="paragraph" w:styleId="Style14">
    <w:name w:val="Заголовок"/>
    <w:basedOn w:val="Normal"/>
    <w:next w:val="Style15"/>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pPr>
      <w:suppressLineNumbers/>
    </w:pPr>
    <w:rPr>
      <w:rFonts w:cs="Mangal"/>
    </w:rPr>
  </w:style>
  <w:style w:type="paragraph" w:styleId="NormalWeb">
    <w:name w:val="Normal (Web)"/>
    <w:basedOn w:val="Normal"/>
    <w:uiPriority w:val="99"/>
    <w:semiHidden/>
    <w:unhideWhenUsed/>
    <w:rsid w:val="0034027a"/>
    <w:pPr>
      <w:spacing w:lineRule="auto" w:line="240" w:before="280" w:after="280"/>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LibreOffice/4.3.4.1$Windows_x86 LibreOffice_project/bc356b2f991740509f321d70e4512a6a54c5f243</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2022-12-21T12:59:00Z</dcterms:created>
  <dc:creator>011MokrousovaMV</dc:creator>
  <dc:language>ru-RU</dc:language>
  <cp:lastModifiedBy>011MokrousovaMV</cp:lastModifiedBy>
  <dcterms:modified xsi:type="dcterms:W3CDTF">2022-12-21T13:04:00Z</dcterms:modified>
  <cp:revision>5</cp:revision>
</cp:coreProperties>
</file>