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  <w:r/>
    </w:p>
    <w:p>
      <w:pPr>
        <w:pStyle w:val="NormalWeb"/>
        <w:spacing w:lineRule="auto" w:line="276"/>
        <w:ind w:left="-567" w:firstLine="851"/>
        <w:jc w:val="both"/>
      </w:pPr>
      <w:r>
        <w:rPr>
          <w:b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t>Увеличение страховой пенсии 80-летним.</w:t>
      </w:r>
      <w:r/>
    </w:p>
    <w:p>
      <w:pPr>
        <w:pStyle w:val="NormalWeb"/>
        <w:spacing w:lineRule="auto" w:line="276"/>
        <w:ind w:left="-567" w:firstLine="851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При достижении 80-летнего возраста получателям страховых пенсий по старости предусмотрено повышения пенсионных выплат. Сумма их пенсии становится больше за счет увеличения размера фиксированной выплаты вдвое.</w:t>
      </w:r>
      <w:r/>
    </w:p>
    <w:p>
      <w:pPr>
        <w:pStyle w:val="NormalWeb"/>
        <w:spacing w:lineRule="auto" w:line="276"/>
        <w:ind w:left="-567" w:firstLine="851"/>
        <w:jc w:val="both"/>
      </w:pPr>
      <w:r>
        <w:rPr>
          <w:sz w:val="28"/>
          <w:szCs w:val="28"/>
        </w:rPr>
        <w:t>В 202</w:t>
      </w: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 году размер фиксированной выплаты составляет 7 тысяч </w:t>
      </w:r>
      <w:r>
        <w:rPr>
          <w:sz w:val="28"/>
          <w:szCs w:val="28"/>
        </w:rPr>
        <w:t>567</w:t>
      </w:r>
      <w:r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33</w:t>
      </w:r>
      <w:r>
        <w:rPr>
          <w:sz w:val="28"/>
          <w:szCs w:val="28"/>
        </w:rPr>
        <w:t xml:space="preserve"> копейки. В случае исполнения пенсионеру 80 лет указанная выплата удваивается и в составе страховой пенсии становится равной 1</w:t>
      </w: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 тысячам </w:t>
      </w:r>
      <w:r>
        <w:rPr>
          <w:sz w:val="28"/>
          <w:szCs w:val="28"/>
        </w:rPr>
        <w:t>134</w:t>
      </w:r>
      <w:r>
        <w:rPr>
          <w:sz w:val="28"/>
          <w:szCs w:val="28"/>
        </w:rPr>
        <w:t xml:space="preserve"> рублю </w:t>
      </w:r>
      <w:r>
        <w:rPr>
          <w:sz w:val="28"/>
          <w:szCs w:val="28"/>
        </w:rPr>
        <w:t xml:space="preserve">66 </w:t>
      </w:r>
      <w:r>
        <w:rPr>
          <w:sz w:val="28"/>
          <w:szCs w:val="28"/>
        </w:rPr>
        <w:t>копейкам.</w:t>
      </w:r>
      <w:r/>
    </w:p>
    <w:p>
      <w:pPr>
        <w:pStyle w:val="NormalWeb"/>
        <w:spacing w:lineRule="auto" w:line="276"/>
        <w:ind w:left="-567" w:firstLine="851"/>
        <w:jc w:val="both"/>
        <w:rPr>
          <w:sz w:val="28"/>
          <w:sz w:val="28"/>
          <w:szCs w:val="28"/>
        </w:rPr>
      </w:pPr>
      <w:r>
        <w:rPr>
          <w:rStyle w:val="Strong"/>
          <w:b w:val="false"/>
          <w:sz w:val="28"/>
          <w:szCs w:val="28"/>
        </w:rPr>
        <w:t>Важно понимать!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Повышение производится</w:t>
      </w:r>
      <w:r>
        <w:rPr>
          <w:b/>
          <w:sz w:val="28"/>
          <w:szCs w:val="28"/>
        </w:rPr>
        <w:t xml:space="preserve"> </w:t>
      </w:r>
      <w:r>
        <w:rPr>
          <w:rStyle w:val="Strong"/>
          <w:b w:val="false"/>
          <w:sz w:val="28"/>
          <w:szCs w:val="28"/>
        </w:rPr>
        <w:t>со дня достижения 80-летнего возраста  и</w:t>
      </w:r>
      <w:r>
        <w:rPr>
          <w:rStyle w:val="Strong"/>
          <w:sz w:val="28"/>
          <w:szCs w:val="28"/>
        </w:rPr>
        <w:t xml:space="preserve"> НЕ</w:t>
      </w:r>
      <w:r>
        <w:rPr>
          <w:sz w:val="28"/>
          <w:szCs w:val="28"/>
        </w:rPr>
        <w:t xml:space="preserve"> привязано к каким-либо датам в течение года, например, к 1 ноября, 1 декабря и т.д.</w:t>
      </w:r>
      <w:r/>
    </w:p>
    <w:p>
      <w:pPr>
        <w:pStyle w:val="Normal"/>
        <w:ind w:left="-567" w:firstLine="851"/>
        <w:jc w:val="both"/>
        <w:rPr>
          <w:sz w:val="28"/>
          <w:sz w:val="28"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8"/>
          <w:szCs w:val="28"/>
        </w:rPr>
        <w:t>Никаких заявлений для установления повышенной фиксированной выплаты подавать не нужно - перерасчет производится автоматически, двойной размер выплат начисляется уже на следующий месяц после достижения человеком 80-летнего возраста с доплатой с даты рождения.</w:t>
      </w:r>
      <w:r/>
    </w:p>
    <w:p>
      <w:pPr>
        <w:pStyle w:val="NoSpacing"/>
        <w:spacing w:lineRule="auto" w:line="276"/>
        <w:ind w:left="-567" w:firstLine="851"/>
        <w:jc w:val="both"/>
        <w:rPr>
          <w:sz w:val="28"/>
          <w:sz w:val="28"/>
          <w:szCs w:val="28"/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В Мордовии пенсию с увеличенным размером фиксированной выплаты получают  27 тысяч 363 человека, перешагнувших 80-летний рубеж.</w:t>
      </w:r>
      <w:r/>
    </w:p>
    <w:p>
      <w:pPr>
        <w:pStyle w:val="NormalWeb"/>
        <w:spacing w:lineRule="auto" w:line="276"/>
        <w:ind w:left="-567" w:firstLine="851"/>
        <w:jc w:val="both"/>
        <w:rPr>
          <w:sz w:val="28"/>
          <w:sz w:val="28"/>
          <w:szCs w:val="28"/>
        </w:rPr>
      </w:pPr>
      <w:r>
        <w:rPr>
          <w:sz w:val="28"/>
          <w:szCs w:val="28"/>
        </w:rPr>
        <w:t>Также напоминаем, что увеличение выплаты предоставляется исключительно пенсионерам, получающим страховую пенсию по старости. Граждане, достигшие возраста 80 лет и получающие социальную пенсию по старости или пенсию по случаю потери кормильца, претендовать на повышение не вправе. Не увеличивается фиксированная выплата и у инвалидов 1 группы, так как данная категория уже получает фиксированную выплату в двойном размере в связи с инвалидностью.</w:t>
      </w:r>
      <w:r/>
    </w:p>
    <w:p>
      <w:pPr>
        <w:pStyle w:val="Normal"/>
        <w:ind w:left="-567" w:firstLine="851"/>
        <w:jc w:val="both"/>
        <w:rPr>
          <w:sz w:val="28"/>
          <w:i/>
          <w:sz w:val="28"/>
          <w:i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i/>
          <w:sz w:val="28"/>
          <w:szCs w:val="28"/>
          <w:u w:val="single"/>
        </w:rPr>
        <w:t>Для справки:</w:t>
      </w:r>
      <w:r>
        <w:rPr>
          <w:rFonts w:cs="Times New Roman" w:ascii="Times New Roman" w:hAnsi="Times New Roman"/>
          <w:i/>
          <w:sz w:val="28"/>
          <w:szCs w:val="28"/>
        </w:rPr>
        <w:t xml:space="preserve"> фиксированная выплата – это гарантированная выплата к страховой пенсии, которая устанавливается государством и не зависит от ранее уплаченных страховых взносов. </w:t>
      </w:r>
      <w:r/>
    </w:p>
    <w:p>
      <w:pPr>
        <w:pStyle w:val="NormalWeb"/>
        <w:spacing w:lineRule="auto" w:line="276" w:before="280" w:after="280"/>
        <w:ind w:left="-567" w:firstLine="851"/>
        <w:jc w:val="both"/>
        <w:rPr>
          <w:sz w:val="24"/>
          <w:sz w:val="24"/>
          <w:szCs w:val="24"/>
          <w:rFonts w:ascii="Times New Roman" w:hAnsi="Times New Roman" w:eastAsia="Times New Roman" w:cs="Times New Roman"/>
          <w:color w:val="00000A"/>
          <w:lang w:val="ru-RU" w:eastAsia="ru-RU" w:bidi="ar-SA"/>
        </w:rPr>
      </w:pPr>
      <w:r>
        <w:rPr/>
      </w:r>
      <w:r/>
    </w:p>
    <w:sectPr>
      <w:type w:val="nextPage"/>
      <w:pgSz w:w="11906" w:h="16838"/>
      <w:pgMar w:left="1701" w:right="850" w:header="0" w:top="709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2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qFormat="1" w:name="Normal (Web)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db64c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d82528"/>
    <w:pPr>
      <w:spacing w:lineRule="auto" w:line="240" w:before="280" w:after="280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11" w:customStyle="1">
    <w:name w:val="Заголовок 1 Знак"/>
    <w:basedOn w:val="DefaultParagraphFont"/>
    <w:link w:val="1"/>
    <w:uiPriority w:val="9"/>
    <w:rsid w:val="00d82528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3" w:customStyle="1">
    <w:name w:val="Текст выноски Знак"/>
    <w:basedOn w:val="DefaultParagraphFont"/>
    <w:link w:val="a4"/>
    <w:uiPriority w:val="99"/>
    <w:semiHidden/>
    <w:rsid w:val="009c3199"/>
    <w:rPr>
      <w:rFonts w:ascii="Tahoma" w:hAnsi="Tahoma" w:cs="Tahoma"/>
      <w:sz w:val="16"/>
      <w:szCs w:val="16"/>
    </w:rPr>
  </w:style>
  <w:style w:type="character" w:styleId="Style14">
    <w:name w:val="Выделение"/>
    <w:basedOn w:val="DefaultParagraphFont"/>
    <w:uiPriority w:val="20"/>
    <w:qFormat/>
    <w:rsid w:val="006e6fe5"/>
    <w:rPr>
      <w:i/>
      <w:iCs/>
    </w:rPr>
  </w:style>
  <w:style w:type="character" w:styleId="Strong">
    <w:name w:val="Strong"/>
    <w:basedOn w:val="DefaultParagraphFont"/>
    <w:uiPriority w:val="22"/>
    <w:qFormat/>
    <w:rsid w:val="008a5eaf"/>
    <w:rPr>
      <w:b/>
      <w:bCs/>
    </w:rPr>
  </w:style>
  <w:style w:type="character" w:styleId="ListLabel1">
    <w:name w:val="ListLabel 1"/>
    <w:rPr>
      <w:rFonts w:cs="Courier New"/>
    </w:rPr>
  </w:style>
  <w:style w:type="paragraph" w:styleId="Style15">
    <w:name w:val="Заголовок"/>
    <w:basedOn w:val="Normal"/>
    <w:next w:val="Style16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d82528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5"/>
    <w:uiPriority w:val="99"/>
    <w:semiHidden/>
    <w:unhideWhenUsed/>
    <w:rsid w:val="009c319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6e6fe5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00000A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76992-D984-48C5-8388-CA72FD843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Application>LibreOffice/4.3.4.1$Windows_x86 LibreOffice_project/bc356b2f991740509f321d70e4512a6a54c5f243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2022-12-21T09:53:00Z</dcterms:created>
  <dc:creator>011TsarenyaEL</dc:creator>
  <dc:language>ru-RU</dc:language>
  <dcterms:modified xsi:type="dcterms:W3CDTF">2023-01-12T09:17:38Z</dcterms:modified>
  <cp:revision>10</cp:revision>
</cp:coreProperties>
</file>