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B42" w:rsidRPr="00B021D9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21D9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1F3B42" w:rsidRPr="003E4317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021D9">
        <w:rPr>
          <w:rFonts w:ascii="Times New Roman" w:hAnsi="Times New Roman" w:cs="Times New Roman"/>
          <w:b/>
          <w:bCs/>
          <w:sz w:val="28"/>
          <w:szCs w:val="28"/>
        </w:rPr>
        <w:t>БОЛЬШЕБЕРЕЗНИКОВСКОГО МУНИЦИПАЛЬНОГО РАЙОНА</w:t>
      </w:r>
    </w:p>
    <w:p w:rsidR="001F3B42" w:rsidRPr="003E4317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4317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1F3B42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F3B42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E84579" w:rsidRPr="00E84579" w:rsidRDefault="00E84579" w:rsidP="00D0096D">
      <w:pPr>
        <w:spacing w:after="0"/>
        <w:ind w:firstLine="709"/>
        <w:rPr>
          <w:lang w:eastAsia="ru-RU"/>
        </w:rPr>
      </w:pPr>
    </w:p>
    <w:p w:rsidR="00E15DAE" w:rsidRDefault="00E15DAE" w:rsidP="00D0096D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E04B28" w:rsidRPr="00E04B28" w:rsidRDefault="005F5DA1" w:rsidP="00D46AA6">
      <w:pPr>
        <w:pStyle w:val="1"/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562E46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D46AA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562E46">
        <w:rPr>
          <w:rFonts w:ascii="Times New Roman" w:hAnsi="Times New Roman" w:cs="Times New Roman"/>
          <w:b/>
          <w:bCs/>
          <w:sz w:val="28"/>
          <w:szCs w:val="28"/>
        </w:rPr>
        <w:t>01</w:t>
      </w:r>
      <w:r w:rsidR="006E1138">
        <w:rPr>
          <w:rFonts w:ascii="Times New Roman" w:hAnsi="Times New Roman" w:cs="Times New Roman"/>
          <w:b/>
          <w:bCs/>
          <w:sz w:val="28"/>
          <w:szCs w:val="28"/>
        </w:rPr>
        <w:t>.202</w:t>
      </w:r>
      <w:r w:rsidR="00562E46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9C7190">
        <w:rPr>
          <w:rFonts w:ascii="Times New Roman" w:hAnsi="Times New Roman" w:cs="Times New Roman"/>
          <w:b/>
          <w:bCs/>
          <w:sz w:val="28"/>
          <w:szCs w:val="28"/>
        </w:rPr>
        <w:t xml:space="preserve"> г</w:t>
      </w:r>
      <w:r w:rsidR="007A359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1F3B42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E8457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</w:t>
      </w:r>
      <w:r w:rsidR="0029594B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562E46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29594B"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  <w:r w:rsidR="001F3B42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441E9C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1F3B42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562E46">
        <w:rPr>
          <w:rFonts w:ascii="Times New Roman" w:hAnsi="Times New Roman" w:cs="Times New Roman"/>
          <w:b/>
          <w:bCs/>
          <w:sz w:val="28"/>
          <w:szCs w:val="28"/>
        </w:rPr>
        <w:t>26</w:t>
      </w:r>
    </w:p>
    <w:p w:rsidR="002C68CD" w:rsidRDefault="002C68CD" w:rsidP="00D0096D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</w:p>
    <w:p w:rsidR="00562E46" w:rsidRPr="00562E46" w:rsidRDefault="00562E46" w:rsidP="00562E46">
      <w:pPr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  <w:r w:rsidRPr="00562E46">
        <w:rPr>
          <w:rFonts w:ascii="Times New Roman" w:hAnsi="Times New Roman" w:cs="Times New Roman"/>
          <w:b/>
          <w:bCs/>
          <w:kern w:val="28"/>
          <w:sz w:val="28"/>
          <w:szCs w:val="28"/>
        </w:rPr>
        <w:t xml:space="preserve">О проведении открытого аукциона </w:t>
      </w:r>
    </w:p>
    <w:p w:rsidR="002B72BF" w:rsidRPr="00562E46" w:rsidRDefault="00562E46" w:rsidP="00562E46">
      <w:pPr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  <w:r w:rsidRPr="00562E46">
        <w:rPr>
          <w:rFonts w:ascii="Times New Roman" w:hAnsi="Times New Roman" w:cs="Times New Roman"/>
          <w:b/>
          <w:bCs/>
          <w:kern w:val="28"/>
          <w:sz w:val="28"/>
          <w:szCs w:val="28"/>
        </w:rPr>
        <w:t>по продаже земельного участка в собственность</w:t>
      </w:r>
    </w:p>
    <w:p w:rsidR="00562E46" w:rsidRPr="00562E46" w:rsidRDefault="00562E46" w:rsidP="00562E46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</w:pPr>
    </w:p>
    <w:p w:rsidR="00E84579" w:rsidRPr="00562E46" w:rsidRDefault="00562E46" w:rsidP="00562E4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kern w:val="28"/>
          <w:sz w:val="28"/>
          <w:szCs w:val="28"/>
        </w:rPr>
      </w:pPr>
      <w:r w:rsidRPr="00562E46">
        <w:rPr>
          <w:rFonts w:ascii="Times New Roman" w:hAnsi="Times New Roman" w:cs="Times New Roman"/>
          <w:iCs/>
          <w:kern w:val="28"/>
          <w:sz w:val="28"/>
          <w:szCs w:val="28"/>
        </w:rPr>
        <w:tab/>
        <w:t>В соответствии  со ст. 39.2, 39.4, 39.11, 39.12 Земельного кодекса Российской Федерации, п. 2 ст. 3.3 Федерального закона от 25.10.2001 г. №137-ФЗ «О введении в действие Земельного кодекса Российской Федерации», Уставом Большеберезниковского муниципального района, администрация Большеберезниковского муниципального района</w:t>
      </w:r>
    </w:p>
    <w:p w:rsidR="00562E46" w:rsidRDefault="00562E46" w:rsidP="00D0096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9D33D1" w:rsidRDefault="001F3B42" w:rsidP="00D0096D">
      <w:pPr>
        <w:spacing w:after="0" w:line="240" w:lineRule="auto"/>
        <w:ind w:firstLine="709"/>
        <w:jc w:val="center"/>
        <w:rPr>
          <w:rStyle w:val="a8"/>
          <w:rFonts w:ascii="Times New Roman" w:hAnsi="Times New Roman" w:cs="Times New Roman"/>
          <w:b/>
          <w:i w:val="0"/>
          <w:sz w:val="28"/>
          <w:szCs w:val="28"/>
        </w:rPr>
      </w:pPr>
      <w:r w:rsidRPr="00E04B28">
        <w:rPr>
          <w:rStyle w:val="a8"/>
          <w:rFonts w:ascii="Times New Roman" w:hAnsi="Times New Roman" w:cs="Times New Roman"/>
          <w:b/>
          <w:i w:val="0"/>
          <w:sz w:val="28"/>
          <w:szCs w:val="28"/>
        </w:rPr>
        <w:t>постановляет:</w:t>
      </w:r>
    </w:p>
    <w:p w:rsidR="00E84579" w:rsidRPr="00E04B28" w:rsidRDefault="00E84579" w:rsidP="00D0096D">
      <w:pPr>
        <w:spacing w:after="0" w:line="240" w:lineRule="auto"/>
        <w:ind w:firstLine="709"/>
        <w:jc w:val="center"/>
        <w:rPr>
          <w:rStyle w:val="a8"/>
          <w:rFonts w:ascii="Times New Roman" w:hAnsi="Times New Roman" w:cs="Times New Roman"/>
          <w:b/>
          <w:i w:val="0"/>
          <w:sz w:val="28"/>
          <w:szCs w:val="28"/>
        </w:rPr>
      </w:pPr>
    </w:p>
    <w:p w:rsidR="004E5312" w:rsidRPr="00F97ADC" w:rsidRDefault="001F3B42" w:rsidP="00F97AD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kern w:val="28"/>
          <w:sz w:val="26"/>
          <w:szCs w:val="26"/>
        </w:rPr>
      </w:pP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1.</w:t>
      </w:r>
      <w:r w:rsidR="00E84579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Провести </w:t>
      </w:r>
      <w:r w:rsidR="00562E46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28</w:t>
      </w:r>
      <w:r w:rsidR="00AC7F3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5F5DA1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</w:t>
      </w:r>
      <w:r w:rsidR="00562E46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</w:t>
      </w:r>
      <w:r w:rsidR="009C7190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E84579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20</w:t>
      </w:r>
      <w:r w:rsidR="006E1138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</w:t>
      </w:r>
      <w:r w:rsidR="005F5DA1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года в 1</w:t>
      </w:r>
      <w:r w:rsidR="00F25D0D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час. 00 мин.</w:t>
      </w:r>
      <w:r w:rsidR="005F5DA1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,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4824E7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открытый по составу участников и по форме подачи </w:t>
      </w:r>
      <w:r w:rsidR="00562E46" w:rsidRPr="00562E46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заявок аукцион по продаже права земельного участка в собственность</w:t>
      </w:r>
      <w:r w:rsidR="005F5DA1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D46AA6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- </w:t>
      </w:r>
      <w:r w:rsidR="004824E7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общей площадью </w:t>
      </w:r>
      <w:r w:rsidR="005F5DA1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1312440 </w:t>
      </w:r>
      <w:proofErr w:type="spellStart"/>
      <w:r w:rsidR="004E3BC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кв</w:t>
      </w:r>
      <w:r w:rsidR="009C7190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.м</w:t>
      </w:r>
      <w:proofErr w:type="spellEnd"/>
      <w:r w:rsidR="009C7190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 с ка</w:t>
      </w:r>
      <w:r w:rsidR="0029594B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даст</w:t>
      </w:r>
      <w:r w:rsidR="006E1138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ровым номером </w:t>
      </w:r>
      <w:r w:rsidR="005F5DA1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13:04:0205003:168</w:t>
      </w:r>
      <w:r w:rsidR="004E3BC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. </w:t>
      </w:r>
      <w:r w:rsidR="00E84579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Адрес (</w:t>
      </w:r>
      <w:r w:rsidR="00303D98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м</w:t>
      </w:r>
      <w:r w:rsidR="004E3BC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естоположени</w:t>
      </w:r>
      <w:r w:rsidR="00E84579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е</w:t>
      </w:r>
      <w:r w:rsidR="00303D98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)</w:t>
      </w:r>
      <w:r w:rsidR="004E3BC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:</w:t>
      </w:r>
      <w:r w:rsidR="00E84579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5F5DA1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Республика Мордовия, Большеберезниковский район, Косогорское сельское поселение</w:t>
      </w:r>
      <w:r w:rsidR="00AC7F3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F25D0D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4E3BC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Разрешенное использование:</w:t>
      </w:r>
      <w:r w:rsidR="006E1138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5F5DA1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сельскохозяйственное использование</w:t>
      </w:r>
      <w:r w:rsidR="00D46AA6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4A34AD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4E3BC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Категория земель – </w:t>
      </w:r>
      <w:r w:rsidR="009215D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з</w:t>
      </w:r>
      <w:r w:rsidR="0079786A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емли</w:t>
      </w:r>
      <w:r w:rsidR="0079618B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5F5DA1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сельскохозяйственного назначения</w:t>
      </w:r>
      <w:r w:rsidR="008C5F59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E84579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562E46" w:rsidRPr="00562E46">
        <w:rPr>
          <w:rFonts w:ascii="Times New Roman" w:hAnsi="Times New Roman" w:cs="Times New Roman"/>
          <w:kern w:val="28"/>
          <w:sz w:val="28"/>
          <w:szCs w:val="28"/>
        </w:rPr>
        <w:t>Начальная цена за земельный участок согласно отчету об оценке рыночной стоимости № 2</w:t>
      </w:r>
      <w:r w:rsidR="00E575B0">
        <w:rPr>
          <w:rFonts w:ascii="Times New Roman" w:hAnsi="Times New Roman" w:cs="Times New Roman"/>
          <w:kern w:val="28"/>
          <w:sz w:val="28"/>
          <w:szCs w:val="28"/>
        </w:rPr>
        <w:t>3</w:t>
      </w:r>
      <w:r w:rsidR="00562E46" w:rsidRPr="00562E46">
        <w:rPr>
          <w:rFonts w:ascii="Times New Roman" w:hAnsi="Times New Roman" w:cs="Times New Roman"/>
          <w:kern w:val="28"/>
          <w:sz w:val="28"/>
          <w:szCs w:val="28"/>
        </w:rPr>
        <w:t>/</w:t>
      </w:r>
      <w:r w:rsidR="00E575B0">
        <w:rPr>
          <w:rFonts w:ascii="Times New Roman" w:hAnsi="Times New Roman" w:cs="Times New Roman"/>
          <w:kern w:val="28"/>
          <w:sz w:val="28"/>
          <w:szCs w:val="28"/>
        </w:rPr>
        <w:t>0</w:t>
      </w:r>
      <w:r w:rsidR="00562E46" w:rsidRPr="00562E46">
        <w:rPr>
          <w:rFonts w:ascii="Times New Roman" w:hAnsi="Times New Roman" w:cs="Times New Roman"/>
          <w:kern w:val="28"/>
          <w:sz w:val="28"/>
          <w:szCs w:val="28"/>
        </w:rPr>
        <w:t>1/</w:t>
      </w:r>
      <w:r w:rsidR="00E575B0">
        <w:rPr>
          <w:rFonts w:ascii="Times New Roman" w:hAnsi="Times New Roman" w:cs="Times New Roman"/>
          <w:kern w:val="28"/>
          <w:sz w:val="28"/>
          <w:szCs w:val="28"/>
        </w:rPr>
        <w:t>42</w:t>
      </w:r>
      <w:r w:rsidR="00562E46" w:rsidRPr="00562E46">
        <w:rPr>
          <w:rFonts w:ascii="Times New Roman" w:hAnsi="Times New Roman" w:cs="Times New Roman"/>
          <w:kern w:val="28"/>
          <w:sz w:val="28"/>
          <w:szCs w:val="28"/>
        </w:rPr>
        <w:t xml:space="preserve">-н от </w:t>
      </w:r>
      <w:r w:rsidR="00E575B0">
        <w:rPr>
          <w:rFonts w:ascii="Times New Roman" w:hAnsi="Times New Roman" w:cs="Times New Roman"/>
          <w:kern w:val="28"/>
          <w:sz w:val="28"/>
          <w:szCs w:val="28"/>
        </w:rPr>
        <w:t>18</w:t>
      </w:r>
      <w:r w:rsidR="00562E46" w:rsidRPr="00562E46">
        <w:rPr>
          <w:rFonts w:ascii="Times New Roman" w:hAnsi="Times New Roman" w:cs="Times New Roman"/>
          <w:kern w:val="28"/>
          <w:sz w:val="28"/>
          <w:szCs w:val="28"/>
        </w:rPr>
        <w:t>.</w:t>
      </w:r>
      <w:r w:rsidR="00E575B0">
        <w:rPr>
          <w:rFonts w:ascii="Times New Roman" w:hAnsi="Times New Roman" w:cs="Times New Roman"/>
          <w:kern w:val="28"/>
          <w:sz w:val="28"/>
          <w:szCs w:val="28"/>
        </w:rPr>
        <w:t>0</w:t>
      </w:r>
      <w:r w:rsidR="00562E46" w:rsidRPr="00562E46">
        <w:rPr>
          <w:rFonts w:ascii="Times New Roman" w:hAnsi="Times New Roman" w:cs="Times New Roman"/>
          <w:kern w:val="28"/>
          <w:sz w:val="28"/>
          <w:szCs w:val="28"/>
        </w:rPr>
        <w:t>1.202</w:t>
      </w:r>
      <w:r w:rsidR="00E575B0">
        <w:rPr>
          <w:rFonts w:ascii="Times New Roman" w:hAnsi="Times New Roman" w:cs="Times New Roman"/>
          <w:kern w:val="28"/>
          <w:sz w:val="28"/>
          <w:szCs w:val="28"/>
        </w:rPr>
        <w:t>3</w:t>
      </w:r>
      <w:r w:rsidR="00562E46" w:rsidRPr="00562E46">
        <w:rPr>
          <w:rFonts w:ascii="Times New Roman" w:hAnsi="Times New Roman" w:cs="Times New Roman"/>
          <w:kern w:val="28"/>
          <w:sz w:val="28"/>
          <w:szCs w:val="28"/>
        </w:rPr>
        <w:t xml:space="preserve"> г. составляет </w:t>
      </w:r>
      <w:r w:rsidR="00E575B0">
        <w:rPr>
          <w:rFonts w:ascii="Times New Roman" w:hAnsi="Times New Roman" w:cs="Times New Roman"/>
          <w:kern w:val="28"/>
          <w:sz w:val="28"/>
          <w:szCs w:val="28"/>
        </w:rPr>
        <w:t>2</w:t>
      </w:r>
      <w:r w:rsidR="00562E46" w:rsidRPr="00562E46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E575B0">
        <w:rPr>
          <w:rFonts w:ascii="Times New Roman" w:hAnsi="Times New Roman" w:cs="Times New Roman"/>
          <w:kern w:val="28"/>
          <w:sz w:val="28"/>
          <w:szCs w:val="28"/>
        </w:rPr>
        <w:t>343</w:t>
      </w:r>
      <w:r w:rsidR="00562E46" w:rsidRPr="00562E46">
        <w:rPr>
          <w:rFonts w:ascii="Times New Roman" w:hAnsi="Times New Roman" w:cs="Times New Roman"/>
          <w:kern w:val="28"/>
          <w:sz w:val="28"/>
          <w:szCs w:val="28"/>
        </w:rPr>
        <w:t xml:space="preserve"> 000 (</w:t>
      </w:r>
      <w:r w:rsidR="00E575B0">
        <w:rPr>
          <w:rFonts w:ascii="Times New Roman" w:hAnsi="Times New Roman" w:cs="Times New Roman"/>
          <w:kern w:val="28"/>
          <w:sz w:val="28"/>
          <w:szCs w:val="28"/>
        </w:rPr>
        <w:t>два</w:t>
      </w:r>
      <w:r w:rsidR="00562E46" w:rsidRPr="00562E46">
        <w:rPr>
          <w:rFonts w:ascii="Times New Roman" w:hAnsi="Times New Roman" w:cs="Times New Roman"/>
          <w:kern w:val="28"/>
          <w:sz w:val="28"/>
          <w:szCs w:val="28"/>
        </w:rPr>
        <w:t xml:space="preserve"> миллион</w:t>
      </w:r>
      <w:r w:rsidR="00E575B0">
        <w:rPr>
          <w:rFonts w:ascii="Times New Roman" w:hAnsi="Times New Roman" w:cs="Times New Roman"/>
          <w:kern w:val="28"/>
          <w:sz w:val="28"/>
          <w:szCs w:val="28"/>
        </w:rPr>
        <w:t>а</w:t>
      </w:r>
      <w:r w:rsidR="00562E46" w:rsidRPr="00562E46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E575B0">
        <w:rPr>
          <w:rFonts w:ascii="Times New Roman" w:hAnsi="Times New Roman" w:cs="Times New Roman"/>
          <w:kern w:val="28"/>
          <w:sz w:val="28"/>
          <w:szCs w:val="28"/>
        </w:rPr>
        <w:t>триста сорок три</w:t>
      </w:r>
      <w:r w:rsidR="00562E46" w:rsidRPr="00562E46">
        <w:rPr>
          <w:rFonts w:ascii="Times New Roman" w:hAnsi="Times New Roman" w:cs="Times New Roman"/>
          <w:kern w:val="28"/>
          <w:sz w:val="28"/>
          <w:szCs w:val="28"/>
        </w:rPr>
        <w:t xml:space="preserve"> тысяч</w:t>
      </w:r>
      <w:r w:rsidR="00E575B0">
        <w:rPr>
          <w:rFonts w:ascii="Times New Roman" w:hAnsi="Times New Roman" w:cs="Times New Roman"/>
          <w:kern w:val="28"/>
          <w:sz w:val="28"/>
          <w:szCs w:val="28"/>
        </w:rPr>
        <w:t>и</w:t>
      </w:r>
      <w:r w:rsidR="00562E46" w:rsidRPr="00562E46">
        <w:rPr>
          <w:rFonts w:ascii="Times New Roman" w:hAnsi="Times New Roman" w:cs="Times New Roman"/>
          <w:kern w:val="28"/>
          <w:sz w:val="28"/>
          <w:szCs w:val="28"/>
        </w:rPr>
        <w:t>) рублей 00 коп.</w:t>
      </w:r>
    </w:p>
    <w:p w:rsidR="001F3B42" w:rsidRPr="00F97ADC" w:rsidRDefault="001F3B42" w:rsidP="00F97ADC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</w:pP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2. Размер задатка, вносимого претендентами, составляет 20% от начальной цены. Задаток должен поступить единым платежом на </w:t>
      </w:r>
      <w:r w:rsidR="00383F8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лицевой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счет</w:t>
      </w:r>
      <w:r w:rsidR="00383F8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претендента в </w:t>
      </w:r>
      <w:r w:rsidR="000637A0" w:rsidRPr="00F97ADC">
        <w:rPr>
          <w:rFonts w:ascii="Times New Roman" w:hAnsi="Times New Roman" w:cs="Times New Roman"/>
          <w:kern w:val="28"/>
          <w:sz w:val="28"/>
          <w:szCs w:val="28"/>
        </w:rPr>
        <w:t xml:space="preserve">АО «Единая электронная торговая площадка» 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в срок с </w:t>
      </w:r>
      <w:r w:rsidR="00E575B0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26</w:t>
      </w:r>
      <w:r w:rsidR="000637A0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E575B0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01</w:t>
      </w:r>
      <w:r w:rsidR="00EC0F25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.202</w:t>
      </w:r>
      <w:r w:rsidR="00E575B0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</w:t>
      </w:r>
      <w:r w:rsidR="00EC0F25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по </w:t>
      </w:r>
      <w:r w:rsidR="00E575B0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24</w:t>
      </w:r>
      <w:r w:rsidR="000637A0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383F8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</w:t>
      </w:r>
      <w:r w:rsidR="00E575B0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</w:t>
      </w:r>
      <w:r w:rsidR="004A34AD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.202</w:t>
      </w:r>
      <w:r w:rsidR="00383F8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</w:t>
      </w:r>
      <w:r w:rsidR="009F5C59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г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</w:p>
    <w:p w:rsidR="001F3B42" w:rsidRPr="00F97ADC" w:rsidRDefault="001F3B42" w:rsidP="00F97ADC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</w:pP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3. Определить шаг аукциона </w:t>
      </w:r>
      <w:r w:rsidR="003D4DE8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% от начальной цены.</w:t>
      </w:r>
    </w:p>
    <w:p w:rsidR="001F3B42" w:rsidRPr="00F97ADC" w:rsidRDefault="001F3B42" w:rsidP="00F97ADC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</w:pP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4.</w:t>
      </w:r>
      <w:r w:rsidR="00413B77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Установить сроки приема заявок на участие в аукционе и прилагаемых к ним документов от претендентов </w:t>
      </w:r>
      <w:r w:rsidR="00EC0F25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с </w:t>
      </w:r>
      <w:r w:rsidR="00E575B0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26</w:t>
      </w:r>
      <w:r w:rsidR="00E575B0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E575B0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01</w:t>
      </w:r>
      <w:r w:rsidR="00E575B0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.202</w:t>
      </w:r>
      <w:r w:rsidR="00E575B0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</w:t>
      </w:r>
      <w:r w:rsidR="00E575B0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г.</w:t>
      </w:r>
      <w:r w:rsidR="004E531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по </w:t>
      </w:r>
      <w:r w:rsidR="00E575B0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24</w:t>
      </w:r>
      <w:r w:rsidR="00E575B0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.0</w:t>
      </w:r>
      <w:r w:rsidR="00E575B0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</w:t>
      </w:r>
      <w:r w:rsidR="00E575B0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.2023</w:t>
      </w:r>
      <w:r w:rsidR="00E575B0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4E531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г. 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по рабочим дням с </w:t>
      </w:r>
      <w:r w:rsidR="00202431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</w:t>
      </w:r>
      <w:r w:rsidR="00D14EAF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9 ч. 00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мин. до 16 ч. </w:t>
      </w:r>
      <w:r w:rsidR="00D14EAF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0 мин. </w:t>
      </w:r>
    </w:p>
    <w:p w:rsidR="001F3B42" w:rsidRPr="00F97ADC" w:rsidRDefault="001F3B42" w:rsidP="00F97ADC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</w:pP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5.</w:t>
      </w:r>
      <w:r w:rsidR="007F19BF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Установить дату р</w:t>
      </w:r>
      <w:r w:rsidR="007F19BF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ассмотрения зая</w:t>
      </w:r>
      <w:bookmarkStart w:id="0" w:name="_GoBack"/>
      <w:bookmarkEnd w:id="0"/>
      <w:r w:rsidR="007F19BF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вок и документов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от претендентов, а также определения участников аукциона </w:t>
      </w:r>
      <w:r w:rsidR="00F473F6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27</w:t>
      </w:r>
      <w:r w:rsidR="000637A0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F97AD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</w:t>
      </w:r>
      <w:r w:rsidR="00F473F6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</w:t>
      </w:r>
      <w:r w:rsidR="004A34AD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.202</w:t>
      </w:r>
      <w:r w:rsidR="00F97AD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</w:t>
      </w:r>
      <w:r w:rsidR="009F5C59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в 1</w:t>
      </w:r>
      <w:r w:rsidR="005B5F86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ч.00 мин.</w:t>
      </w:r>
    </w:p>
    <w:p w:rsidR="001F3B42" w:rsidRPr="007F19BF" w:rsidRDefault="001F3B42" w:rsidP="00D0096D">
      <w:pPr>
        <w:pStyle w:val="1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9F5C59" w:rsidRDefault="009F5C59" w:rsidP="009F5C59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F97ADC" w:rsidRDefault="00F97ADC" w:rsidP="009F5C59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F5C59" w:rsidRPr="00A37161" w:rsidRDefault="009F5C59" w:rsidP="009F5C59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  <w:r w:rsidRPr="00A37161">
        <w:rPr>
          <w:rFonts w:ascii="Times New Roman" w:hAnsi="Times New Roman" w:cs="Times New Roman"/>
          <w:b/>
          <w:bCs/>
          <w:sz w:val="28"/>
          <w:szCs w:val="28"/>
        </w:rPr>
        <w:t>Глав</w:t>
      </w:r>
      <w:r w:rsidR="00F97ADC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Большеберезниковского</w:t>
      </w:r>
    </w:p>
    <w:p w:rsidR="00C5402E" w:rsidRDefault="009F5C59" w:rsidP="00DC5E81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  <w:r w:rsidRPr="00A37161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</w:t>
      </w:r>
      <w:r w:rsidR="00F97ADC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F97ADC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97ADC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F97ADC">
        <w:rPr>
          <w:rFonts w:ascii="Times New Roman" w:hAnsi="Times New Roman" w:cs="Times New Roman"/>
          <w:b/>
          <w:bCs/>
          <w:sz w:val="28"/>
          <w:szCs w:val="28"/>
        </w:rPr>
        <w:t>Игонов</w:t>
      </w:r>
    </w:p>
    <w:p w:rsidR="00F24776" w:rsidRDefault="00F24776" w:rsidP="00CF25E0">
      <w:pPr>
        <w:rPr>
          <w:lang w:eastAsia="ru-RU"/>
        </w:rPr>
      </w:pPr>
    </w:p>
    <w:sectPr w:rsidR="00F24776" w:rsidSect="00073613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B2A41"/>
    <w:rsid w:val="00003292"/>
    <w:rsid w:val="0002228F"/>
    <w:rsid w:val="00022BEE"/>
    <w:rsid w:val="000637A0"/>
    <w:rsid w:val="00064170"/>
    <w:rsid w:val="000662CE"/>
    <w:rsid w:val="000668CD"/>
    <w:rsid w:val="00070F69"/>
    <w:rsid w:val="00073613"/>
    <w:rsid w:val="0007426F"/>
    <w:rsid w:val="00077DEC"/>
    <w:rsid w:val="00093192"/>
    <w:rsid w:val="000A2651"/>
    <w:rsid w:val="000A4A5E"/>
    <w:rsid w:val="000B70E1"/>
    <w:rsid w:val="000D56B6"/>
    <w:rsid w:val="000E3BBE"/>
    <w:rsid w:val="00116FDC"/>
    <w:rsid w:val="0012551F"/>
    <w:rsid w:val="00137FD5"/>
    <w:rsid w:val="00174804"/>
    <w:rsid w:val="0017759F"/>
    <w:rsid w:val="00186CF3"/>
    <w:rsid w:val="001A0B5F"/>
    <w:rsid w:val="001A180B"/>
    <w:rsid w:val="001A2D9E"/>
    <w:rsid w:val="001B5192"/>
    <w:rsid w:val="001E2037"/>
    <w:rsid w:val="001E49DB"/>
    <w:rsid w:val="001E5E35"/>
    <w:rsid w:val="001F0831"/>
    <w:rsid w:val="001F3B42"/>
    <w:rsid w:val="001F595F"/>
    <w:rsid w:val="00202431"/>
    <w:rsid w:val="00232A33"/>
    <w:rsid w:val="00253BCA"/>
    <w:rsid w:val="00256EA9"/>
    <w:rsid w:val="00274EB3"/>
    <w:rsid w:val="002776F7"/>
    <w:rsid w:val="00286C0F"/>
    <w:rsid w:val="0029594B"/>
    <w:rsid w:val="002A075C"/>
    <w:rsid w:val="002A27CD"/>
    <w:rsid w:val="002B72BF"/>
    <w:rsid w:val="002C46C3"/>
    <w:rsid w:val="002C68CD"/>
    <w:rsid w:val="002D3AC0"/>
    <w:rsid w:val="00303D98"/>
    <w:rsid w:val="003073A4"/>
    <w:rsid w:val="00307EA4"/>
    <w:rsid w:val="0032684D"/>
    <w:rsid w:val="00340399"/>
    <w:rsid w:val="0035652B"/>
    <w:rsid w:val="00365021"/>
    <w:rsid w:val="00383F82"/>
    <w:rsid w:val="00394F9D"/>
    <w:rsid w:val="003A7C8D"/>
    <w:rsid w:val="003D4DE8"/>
    <w:rsid w:val="003D5269"/>
    <w:rsid w:val="003E4317"/>
    <w:rsid w:val="003F4859"/>
    <w:rsid w:val="003F749E"/>
    <w:rsid w:val="003F7A85"/>
    <w:rsid w:val="0040295B"/>
    <w:rsid w:val="00403309"/>
    <w:rsid w:val="00413B77"/>
    <w:rsid w:val="00441E9C"/>
    <w:rsid w:val="00445619"/>
    <w:rsid w:val="00452483"/>
    <w:rsid w:val="0045359C"/>
    <w:rsid w:val="00464344"/>
    <w:rsid w:val="00477F57"/>
    <w:rsid w:val="004824E7"/>
    <w:rsid w:val="004838D8"/>
    <w:rsid w:val="0048457C"/>
    <w:rsid w:val="00490BDA"/>
    <w:rsid w:val="004A34AD"/>
    <w:rsid w:val="004B1C9E"/>
    <w:rsid w:val="004C1C29"/>
    <w:rsid w:val="004E3BCC"/>
    <w:rsid w:val="004E5312"/>
    <w:rsid w:val="005077F3"/>
    <w:rsid w:val="00512869"/>
    <w:rsid w:val="0054087B"/>
    <w:rsid w:val="005432A7"/>
    <w:rsid w:val="005458A3"/>
    <w:rsid w:val="00562D8B"/>
    <w:rsid w:val="00562E46"/>
    <w:rsid w:val="00572419"/>
    <w:rsid w:val="00597956"/>
    <w:rsid w:val="005A0687"/>
    <w:rsid w:val="005A458B"/>
    <w:rsid w:val="005A53E4"/>
    <w:rsid w:val="005B0191"/>
    <w:rsid w:val="005B5ACB"/>
    <w:rsid w:val="005B5F86"/>
    <w:rsid w:val="005F3E5B"/>
    <w:rsid w:val="005F5DA1"/>
    <w:rsid w:val="00643202"/>
    <w:rsid w:val="00657B78"/>
    <w:rsid w:val="00683426"/>
    <w:rsid w:val="0069438B"/>
    <w:rsid w:val="006B6258"/>
    <w:rsid w:val="006E1138"/>
    <w:rsid w:val="006F0803"/>
    <w:rsid w:val="006F6554"/>
    <w:rsid w:val="00711EBB"/>
    <w:rsid w:val="00717C32"/>
    <w:rsid w:val="00720310"/>
    <w:rsid w:val="0075416B"/>
    <w:rsid w:val="00756A46"/>
    <w:rsid w:val="00756B9B"/>
    <w:rsid w:val="00763D6F"/>
    <w:rsid w:val="0079618B"/>
    <w:rsid w:val="0079786A"/>
    <w:rsid w:val="007A3596"/>
    <w:rsid w:val="007B791C"/>
    <w:rsid w:val="007D0663"/>
    <w:rsid w:val="007E74A3"/>
    <w:rsid w:val="007F19BF"/>
    <w:rsid w:val="00813692"/>
    <w:rsid w:val="008244E8"/>
    <w:rsid w:val="00825B66"/>
    <w:rsid w:val="00870C6D"/>
    <w:rsid w:val="00874EBA"/>
    <w:rsid w:val="0087602A"/>
    <w:rsid w:val="00886725"/>
    <w:rsid w:val="00895BA0"/>
    <w:rsid w:val="00896513"/>
    <w:rsid w:val="008C5F59"/>
    <w:rsid w:val="008D3E14"/>
    <w:rsid w:val="008D650D"/>
    <w:rsid w:val="008F0994"/>
    <w:rsid w:val="008F33D8"/>
    <w:rsid w:val="00906196"/>
    <w:rsid w:val="00912770"/>
    <w:rsid w:val="00913B92"/>
    <w:rsid w:val="009215D2"/>
    <w:rsid w:val="00927344"/>
    <w:rsid w:val="00932FB6"/>
    <w:rsid w:val="009353AE"/>
    <w:rsid w:val="00937899"/>
    <w:rsid w:val="0096719F"/>
    <w:rsid w:val="00972983"/>
    <w:rsid w:val="00972C50"/>
    <w:rsid w:val="00990A1C"/>
    <w:rsid w:val="0099338A"/>
    <w:rsid w:val="009A2054"/>
    <w:rsid w:val="009A435F"/>
    <w:rsid w:val="009B2A41"/>
    <w:rsid w:val="009C55C7"/>
    <w:rsid w:val="009C7190"/>
    <w:rsid w:val="009C79D5"/>
    <w:rsid w:val="009D0A80"/>
    <w:rsid w:val="009D33D1"/>
    <w:rsid w:val="009D7C96"/>
    <w:rsid w:val="009E1EFD"/>
    <w:rsid w:val="009E70EB"/>
    <w:rsid w:val="009F180F"/>
    <w:rsid w:val="009F5C59"/>
    <w:rsid w:val="00A004A1"/>
    <w:rsid w:val="00A0260F"/>
    <w:rsid w:val="00A17AB5"/>
    <w:rsid w:val="00A37161"/>
    <w:rsid w:val="00A46DF5"/>
    <w:rsid w:val="00A63249"/>
    <w:rsid w:val="00A663F7"/>
    <w:rsid w:val="00A70ACF"/>
    <w:rsid w:val="00A76FF3"/>
    <w:rsid w:val="00A874C1"/>
    <w:rsid w:val="00A930CC"/>
    <w:rsid w:val="00A93D43"/>
    <w:rsid w:val="00A94863"/>
    <w:rsid w:val="00AA5BB2"/>
    <w:rsid w:val="00AA683E"/>
    <w:rsid w:val="00AC7F32"/>
    <w:rsid w:val="00AF39A7"/>
    <w:rsid w:val="00AF6AA8"/>
    <w:rsid w:val="00B021D9"/>
    <w:rsid w:val="00B17920"/>
    <w:rsid w:val="00B50A40"/>
    <w:rsid w:val="00B55AFB"/>
    <w:rsid w:val="00B720B0"/>
    <w:rsid w:val="00B83BEE"/>
    <w:rsid w:val="00B86AF1"/>
    <w:rsid w:val="00BA4F4C"/>
    <w:rsid w:val="00BA7403"/>
    <w:rsid w:val="00BA7BE0"/>
    <w:rsid w:val="00BC1D56"/>
    <w:rsid w:val="00BC24BD"/>
    <w:rsid w:val="00BC39ED"/>
    <w:rsid w:val="00BC6F94"/>
    <w:rsid w:val="00BD7E28"/>
    <w:rsid w:val="00BF424D"/>
    <w:rsid w:val="00BF5A14"/>
    <w:rsid w:val="00BF5D54"/>
    <w:rsid w:val="00BF6513"/>
    <w:rsid w:val="00BF6B25"/>
    <w:rsid w:val="00C03230"/>
    <w:rsid w:val="00C10449"/>
    <w:rsid w:val="00C269F3"/>
    <w:rsid w:val="00C370D1"/>
    <w:rsid w:val="00C5402E"/>
    <w:rsid w:val="00C56BD9"/>
    <w:rsid w:val="00C62C53"/>
    <w:rsid w:val="00C67E8B"/>
    <w:rsid w:val="00C72387"/>
    <w:rsid w:val="00C77E27"/>
    <w:rsid w:val="00C8055D"/>
    <w:rsid w:val="00C91984"/>
    <w:rsid w:val="00C965BE"/>
    <w:rsid w:val="00CC065D"/>
    <w:rsid w:val="00CC4278"/>
    <w:rsid w:val="00CC6325"/>
    <w:rsid w:val="00CC7F21"/>
    <w:rsid w:val="00CD7282"/>
    <w:rsid w:val="00CE0CB0"/>
    <w:rsid w:val="00CE47FA"/>
    <w:rsid w:val="00CE70D0"/>
    <w:rsid w:val="00CF25E0"/>
    <w:rsid w:val="00CF7408"/>
    <w:rsid w:val="00D0096D"/>
    <w:rsid w:val="00D14EAF"/>
    <w:rsid w:val="00D21DA1"/>
    <w:rsid w:val="00D23CA8"/>
    <w:rsid w:val="00D25A7A"/>
    <w:rsid w:val="00D46AA6"/>
    <w:rsid w:val="00D570C0"/>
    <w:rsid w:val="00D70156"/>
    <w:rsid w:val="00D81485"/>
    <w:rsid w:val="00D966F9"/>
    <w:rsid w:val="00DC5E81"/>
    <w:rsid w:val="00DE1547"/>
    <w:rsid w:val="00DE3C7C"/>
    <w:rsid w:val="00DF4E1B"/>
    <w:rsid w:val="00E04B28"/>
    <w:rsid w:val="00E15DAE"/>
    <w:rsid w:val="00E265DC"/>
    <w:rsid w:val="00E33B7F"/>
    <w:rsid w:val="00E44362"/>
    <w:rsid w:val="00E47412"/>
    <w:rsid w:val="00E52DCF"/>
    <w:rsid w:val="00E548A9"/>
    <w:rsid w:val="00E575B0"/>
    <w:rsid w:val="00E76443"/>
    <w:rsid w:val="00E84579"/>
    <w:rsid w:val="00EA29CE"/>
    <w:rsid w:val="00EA31F8"/>
    <w:rsid w:val="00EB0014"/>
    <w:rsid w:val="00EC0F25"/>
    <w:rsid w:val="00EF4983"/>
    <w:rsid w:val="00EF5D53"/>
    <w:rsid w:val="00F23E24"/>
    <w:rsid w:val="00F24776"/>
    <w:rsid w:val="00F25D0D"/>
    <w:rsid w:val="00F473F6"/>
    <w:rsid w:val="00F511F5"/>
    <w:rsid w:val="00F54A80"/>
    <w:rsid w:val="00F86550"/>
    <w:rsid w:val="00F97ADC"/>
    <w:rsid w:val="00FB0B93"/>
    <w:rsid w:val="00FB41F7"/>
    <w:rsid w:val="00FB4DEB"/>
    <w:rsid w:val="00FC7105"/>
    <w:rsid w:val="00FD375B"/>
    <w:rsid w:val="00FD389E"/>
    <w:rsid w:val="00FD580F"/>
    <w:rsid w:val="00FD5CAA"/>
    <w:rsid w:val="00FD68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A4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B2A41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96513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B2A41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4">
    <w:name w:val="heading 4"/>
    <w:basedOn w:val="a"/>
    <w:next w:val="a"/>
    <w:link w:val="40"/>
    <w:unhideWhenUsed/>
    <w:qFormat/>
    <w:locked/>
    <w:rsid w:val="004E3BCC"/>
    <w:pPr>
      <w:keepNext/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B2A41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89651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9"/>
    <w:locked/>
    <w:rsid w:val="009B2A41"/>
    <w:rPr>
      <w:rFonts w:ascii="Cambria" w:hAnsi="Cambria" w:cs="Cambria"/>
      <w:b/>
      <w:bCs/>
      <w:color w:val="4F81BD"/>
    </w:rPr>
  </w:style>
  <w:style w:type="paragraph" w:styleId="a3">
    <w:name w:val="Body Text"/>
    <w:basedOn w:val="a"/>
    <w:link w:val="a4"/>
    <w:uiPriority w:val="99"/>
    <w:rsid w:val="009B2A4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9B2A41"/>
  </w:style>
  <w:style w:type="paragraph" w:styleId="a5">
    <w:name w:val="Balloon Text"/>
    <w:basedOn w:val="a"/>
    <w:link w:val="a6"/>
    <w:uiPriority w:val="99"/>
    <w:semiHidden/>
    <w:rsid w:val="00896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896513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BA4F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7">
    <w:name w:val="No Spacing"/>
    <w:uiPriority w:val="99"/>
    <w:qFormat/>
    <w:rsid w:val="00BA4F4C"/>
    <w:rPr>
      <w:rFonts w:cs="Calibri"/>
      <w:sz w:val="22"/>
      <w:szCs w:val="22"/>
      <w:lang w:eastAsia="en-US"/>
    </w:rPr>
  </w:style>
  <w:style w:type="character" w:customStyle="1" w:styleId="40">
    <w:name w:val="Заголовок 4 Знак"/>
    <w:link w:val="4"/>
    <w:rsid w:val="004E3BCC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a8">
    <w:name w:val="Emphasis"/>
    <w:qFormat/>
    <w:locked/>
    <w:rsid w:val="004E3BC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42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39E84-514B-43EF-A60D-18B01FEF3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1690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155</cp:revision>
  <cp:lastPrinted>2022-12-28T05:27:00Z</cp:lastPrinted>
  <dcterms:created xsi:type="dcterms:W3CDTF">2012-12-03T06:24:00Z</dcterms:created>
  <dcterms:modified xsi:type="dcterms:W3CDTF">2023-01-23T09:05:00Z</dcterms:modified>
</cp:coreProperties>
</file>