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8F2" w:rsidRDefault="00F51E1C" w:rsidP="00F51E1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51E1C">
        <w:rPr>
          <w:rFonts w:ascii="Times New Roman" w:hAnsi="Times New Roman" w:cs="Times New Roman"/>
          <w:b/>
          <w:sz w:val="32"/>
          <w:szCs w:val="32"/>
        </w:rPr>
        <w:t>ИНФОРМАЦИЯ ДЛЯ РАБОТОДАТЕЛЕЙ!</w:t>
      </w:r>
    </w:p>
    <w:p w:rsidR="00F51E1C" w:rsidRDefault="00F51E1C" w:rsidP="00F51E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D5B9F" w:rsidRDefault="005D5B9F" w:rsidP="005D5B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51E1C" w:rsidRPr="00F51E1C">
        <w:rPr>
          <w:rFonts w:ascii="Times New Roman" w:hAnsi="Times New Roman" w:cs="Times New Roman"/>
          <w:sz w:val="28"/>
          <w:szCs w:val="28"/>
        </w:rPr>
        <w:t>Законом Российской Федерации от 19 апреля 1991 года №</w:t>
      </w:r>
      <w:r>
        <w:rPr>
          <w:rFonts w:ascii="Times New Roman" w:hAnsi="Times New Roman" w:cs="Times New Roman"/>
          <w:sz w:val="28"/>
          <w:szCs w:val="28"/>
        </w:rPr>
        <w:t xml:space="preserve"> 1032 – 1 «О занятости населения в Российской Федерации» закреплено право органов исполнительной власти субъектов Российской Федерации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разрабатывать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реализовывать региональные программы повышения мобильности трудовых ресурсов (далее – региональная программа).</w:t>
      </w:r>
    </w:p>
    <w:p w:rsidR="005D5B9F" w:rsidRDefault="005D5B9F" w:rsidP="005D5B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Работодателю, участвующему в региональной программе, в целях привлечения для трудоустройства работников из других субъектов Российской Федерации предоставляется финансовая поддержка (размер субсидии на 1 человека составляет 150 тыс. руб. – средства федерального бюджета, 75 тыс. руб. – средства регионального бюджета, 75 тыс. руб. – средства работодателя.</w:t>
      </w:r>
      <w:proofErr w:type="gramEnd"/>
    </w:p>
    <w:p w:rsidR="009E2369" w:rsidRDefault="005D5B9F" w:rsidP="005D5B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Средства финансовой поддержки используются работодателем на предоставление мер поддержки работнику, привлеченному в рамках реализации региональной программы (компенсация проезда, затраты на жильё, профессиональное обучение).</w:t>
      </w:r>
    </w:p>
    <w:p w:rsidR="009E2369" w:rsidRDefault="009E2369" w:rsidP="005D5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2369" w:rsidRDefault="009E2369" w:rsidP="005D5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2369" w:rsidRPr="00140BE5" w:rsidRDefault="009E2369" w:rsidP="009E2369">
      <w:pPr>
        <w:pStyle w:val="Standard"/>
        <w:ind w:left="-567" w:right="-143" w:firstLine="567"/>
        <w:jc w:val="center"/>
        <w:rPr>
          <w:sz w:val="24"/>
          <w:szCs w:val="24"/>
        </w:rPr>
      </w:pPr>
      <w:r w:rsidRPr="00140BE5">
        <w:rPr>
          <w:rStyle w:val="StrongEmphasis"/>
          <w:rFonts w:ascii="Times New Roman" w:hAnsi="Times New Roman" w:cs="Times New Roman"/>
          <w:sz w:val="24"/>
          <w:szCs w:val="24"/>
        </w:rPr>
        <w:t xml:space="preserve">По всем возникшим вопросам обращайтесь в Отдел содействия занятости населения по   </w:t>
      </w:r>
      <w:proofErr w:type="spellStart"/>
      <w:r w:rsidRPr="00140BE5">
        <w:rPr>
          <w:rStyle w:val="StrongEmphasis"/>
          <w:rFonts w:ascii="Times New Roman" w:hAnsi="Times New Roman" w:cs="Times New Roman"/>
          <w:sz w:val="24"/>
          <w:szCs w:val="24"/>
        </w:rPr>
        <w:t>Большеберезниковскому</w:t>
      </w:r>
      <w:proofErr w:type="spellEnd"/>
      <w:r w:rsidRPr="00140BE5">
        <w:rPr>
          <w:rStyle w:val="StrongEmphasis"/>
          <w:rFonts w:ascii="Times New Roman" w:hAnsi="Times New Roman" w:cs="Times New Roman"/>
          <w:sz w:val="24"/>
          <w:szCs w:val="24"/>
        </w:rPr>
        <w:t xml:space="preserve"> району,</w:t>
      </w:r>
      <w:r w:rsidRPr="00140B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адресу: с. Большие Березники, ул. Ленина, д. 6</w:t>
      </w:r>
    </w:p>
    <w:p w:rsidR="009E2369" w:rsidRPr="00140BE5" w:rsidRDefault="009E2369" w:rsidP="009E2369">
      <w:pPr>
        <w:pStyle w:val="Standard"/>
        <w:ind w:left="-567" w:firstLine="567"/>
        <w:jc w:val="center"/>
        <w:rPr>
          <w:sz w:val="24"/>
          <w:szCs w:val="24"/>
        </w:rPr>
      </w:pPr>
      <w:r w:rsidRPr="00140B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Контактный телефон: 2-31-10, 2-31-23.</w:t>
      </w:r>
    </w:p>
    <w:p w:rsidR="00F51E1C" w:rsidRPr="00F51E1C" w:rsidRDefault="005D5B9F" w:rsidP="005D5B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51E1C" w:rsidRPr="00F51E1C" w:rsidSect="00974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E1C"/>
    <w:rsid w:val="001F1CF1"/>
    <w:rsid w:val="002F1A2E"/>
    <w:rsid w:val="003C2288"/>
    <w:rsid w:val="00473FAC"/>
    <w:rsid w:val="005D5B9F"/>
    <w:rsid w:val="00620851"/>
    <w:rsid w:val="009748F2"/>
    <w:rsid w:val="009E2369"/>
    <w:rsid w:val="00AB1368"/>
    <w:rsid w:val="00B51649"/>
    <w:rsid w:val="00C272C8"/>
    <w:rsid w:val="00D277D7"/>
    <w:rsid w:val="00F51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E2369"/>
    <w:pPr>
      <w:suppressAutoHyphens/>
      <w:autoSpaceDN w:val="0"/>
    </w:pPr>
    <w:rPr>
      <w:rFonts w:ascii="Calibri" w:eastAsia="Lucida Sans Unicode" w:hAnsi="Calibri" w:cs="F"/>
      <w:kern w:val="3"/>
    </w:rPr>
  </w:style>
  <w:style w:type="character" w:customStyle="1" w:styleId="StrongEmphasis">
    <w:name w:val="Strong Emphasis"/>
    <w:basedOn w:val="a0"/>
    <w:rsid w:val="009E23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3</cp:revision>
  <dcterms:created xsi:type="dcterms:W3CDTF">2023-01-25T11:56:00Z</dcterms:created>
  <dcterms:modified xsi:type="dcterms:W3CDTF">2023-01-25T12:09:00Z</dcterms:modified>
</cp:coreProperties>
</file>