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Arial" w:eastAsia="Times New Roman" w:hAnsi="Arial" w:cs="Arial"/>
          <w:b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данной лекции мы с вами рассмотрим страхование как способ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управления риском.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Начнем с вами с некоторых цитат великих людей.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Уинстон </w:t>
      </w:r>
      <w:proofErr w:type="spell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Черчиль</w:t>
      </w:r>
      <w:proofErr w:type="spell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: «Я не знаю ни одной семьи, которая разорилась,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уплачивая страховые взносы, но я знаю семьи, которые разорились, не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делая этого».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Рокфеллер: «Никогда не экономьте на рекламе, охране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страховке, и ваши дела пойдут в гору».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А.П. Чехов: «Не один моральный долг, но и простой личный расчет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должен побудить всех к страхованию жизни».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Генри Форд: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«Нью-Йорк создан не людьми, а страховщиками...».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«Без страхования не было бы небоскребов, ведь ни один рабочий не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согласился бы работать на высоте, подвергнув свою жизнь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опасности и оставив свою семью без пропитания».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«Без страхования, ни один капиталист не инвестировал бы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миллионы в такой тип зданий, так как не потушенный сигаретный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окурок может превратить здание в пепел».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«Без страхования не ездили бы машины по дорогам. Даже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“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фордом” хороший водитель осознает, что в любой момент может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переехать пешехода».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Илья Ильф и Евгений Петров «Золотой теленок»: «Полное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спокойствие может дать человеку только страховой полис».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Риск — атрибут и основа страхования. Происходит от греч. </w:t>
      </w:r>
      <w:proofErr w:type="spell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Rixikon</w:t>
      </w:r>
      <w:proofErr w:type="spell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утес. «Рисковать» означало «лавировать между скалами». Риск —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сложное понятие, что определяется разнообразием сфер его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возникновения. Можно говорить об экономическом,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политическом,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техническом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экологическом и других рисках.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Изначально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основными направлениями деятельности общества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были сельское хозяйство и торговля, а основным источником рисков —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природа. Воздействие сил природы, таких как: неурожаи,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эпидемии,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невозможно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предотвратить, но можно было минимизировать их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последствия.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Самострахование основано на покрытии ущерба за счет заранее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созданного целевого фонда. Как свидетельствует история, одним из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наиболее ранних способов защиты от последствий неблагоприятных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случаев является самострахование, которое основано на покрытии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ущерба, нанесенного неблагоприятным случаем, за счет собственных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ресурсов. Например, фермер в неурожайные годы создает собственный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запас зерна, который предполагается использовать в случае неурожая.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этом случае фермер защищает себя, «выравнивая» во времени или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раскладывая возможный ущерб на ряд лет. Такая раскладка ущерба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осуществляется путем формирования специального фонда и его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использования при наступлении неблагоприятного случая.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Домовладелец может накапливать средства на случай пожара или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повреждения водой, наемный работник — на случай увольнения.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Промышленные и торговые предприятия создают фонды на случай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перерывов в основной деятельности. Резерв может формироваться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натуральном или денежном выражении.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Самострахование обходится дешевле страхования.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Сформированный финансовый фонд можно не пополнять каждый год.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преимуществом является оперативность компенсации ущерба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отсутствие спорных ситуаций. Примером является пожар, совмещенный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заливом при тушении огня, а договор страхования заключен только по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риску «огонь». Как следствие: будет длительное разбирательство 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привлечением эксперта, возможен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Плюсы»: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возможность работать с крупными рисками, формировать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достаточные для их покрытия резервы, использование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профессиональной перестраховочной защиты.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Возможность работать со сложными рисками, привлекая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специалистов, владеющих и технической стороной вопроса,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финансовыми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знаниями.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Минусы».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Высокая стоимость.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Длительность процедуры урегулирования ущерба.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Риск банкротства страховой компании. СК в 1990-е годы было 3,5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тыс., а сейчас — немногим более 140. Многие обанкротились, их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обязательства не выполнены. Причем среди них были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входившие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топ-20 по сборам страховых премий (средств клиентов):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«Россия», Ростра, «Компаньон».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Взаимное страхование.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Взаимное страхование также возникло в древности.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Купцы,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отправляясь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товаром из одного региона в другой, договаривались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совместно компенсировать ущерб в случае кораблекрушения или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нападения пиратов. В средние века в сословном обществе взаимное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 проводилось в коллективах со стабильным составом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участников. Например, цеха ремесленников и гильдии купцов собирали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средства на охрану рынков, выкуп из плена, выплаты пожилым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нетрудоспособным.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взаимное страхование также успешно проводится.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Большую часть рынка страхования ответственности судовладельцев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составляют клубы морского страхования. В нашей стране в силу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особенностей законодательства и регуляторной политике государства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взаимное страхование развито достаточно слабо.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Взаимное страхование ставит целью обеспечение страховой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защиты участников, а не получение прибыли, как в коммерческом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страховании. В связи с этим взаимное страхование дешевле, чем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классическое, но подходит только для однородных рисков.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судовладельцы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объединены в клуб морского страхования, где они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страхуют свою ответственность и за это уплачивают денежные взносы.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этом у одного из судовладельцев есть портовый склад и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автотранспорт. Данный бизнесмен уже не может предложить своим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компаньонам по клубу взаимного страхования сделать взносы по складу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автотранспорта, т.к. у них нет такого же имущества и, соответственно, нет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страхового интереса.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 представляет собой совокупность общественных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отношений, связанных с образованием страхового фонда за счет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взносов, вносимых участниками его создания, с централизацией его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организациях, осуществляющих проведение страховых операций, и 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использованием на покрытие ущерба или осуществление других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выплат лицам, в отношении которых проводится страхование, в случае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наступления заранее оговоренных случайных событий.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Популярное направление работы крупных корпораций — риск-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менеджмент — работа по выявление рисков, измерению степени их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опасности для бизнеса и управления, т.е. поиска наиболее эффективных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методов противодействия. Появление риск-менеджмента во второй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половине XX века связано с объективными ограничениями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страхования,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которое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работать с спекулятивными, политическими,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репутационными</w:t>
      </w:r>
      <w:proofErr w:type="spell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некоторыми видами социальных рисков. При этом мы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можем отметить, что, несмотря на новые тенденции в противодействии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рискам, страхование по-прежнему занимает доминирующее положение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мировом рынке управления риском.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Страховой риск — случайная опасность, защита от которой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возможна методом солидарной раскладки ущерба, проводимой путем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переноса риска на всю совокупность лиц, заинтересованных в защите.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Техническая возможность переноса риска на страховщика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предполагает наличие следующих условий: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Событие должно быть объективным и случайным, 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вероятность его наступления должна поддаваться оценке. Случайный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 риска означает, что объект, который принимается на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страхование поддается измерению и оценке, подвержен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опасностям,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время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наступления которых и точный размер ущерба неизвестны заранее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страховщику, ни страхователю.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Техническая возможность переноса риска также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предполагает, что ущерб поддается измерению и оценке, поскольку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целью страхования является компенсация ущерба в денежной форме.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Возникает вопрос: а как же тогда заключают договоры страхования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уникальных объектов: произведений искусства или частей тела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знаменитостей? Ответ заключается в том, что или для этого привлекают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специалиста, который может оценить стоимость, </w:t>
      </w:r>
      <w:proofErr w:type="gram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искусствоведа</w:t>
      </w:r>
      <w:proofErr w:type="gram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это маркетинговый ход, и страховая сумма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определяется произвольно.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Однородность объектов, принимаемых на страхование. Это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условие с допуском. Конечно, страховщики в основном работают 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массовыми объектами страхования, по которым накоплена статистика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убытков и понятно, в каком объеме надо формировать резервы для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компенсаций. Например, статистика по аварийности автомобилей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доступна, так как накапливается годами. С учетом ее объема можно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выводить различные тенденции. Так, наибольшее количество ДТП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происходит в пятницу вечером и в ночь с пятницы на субботу. Более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аварийными водителями считаются молодые неженатые мужчина, а не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молодые девушки. Вместе с тем уникальные объекты также могут быть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приняты на страхование, но на специальных условиях.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страховании возможны различные варианты классификации, но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потребители страховых услуг чаще всего сталкиваются 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обязательными, добровольными и вменными видами страхования.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отметим, что классифицировать можно и объекты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страхования: имущество, жизнь и здоровье, а также ответственность за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ущерб, который может быть нанесен третьим лицам, т.е. другим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гражданам или их имуществу.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Обязательные виды страхования осуществляются на основе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федеральных законов и подзаконных актов. Например, страхование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гражданской ответственности автовладельцев осуществляется н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основании Федерального закона и постановления Правительства.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соответствии со своим названием, данные виды страхования обязательны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всех субъектов, упомянутых в законе. Так, без полиса ОСАГО нельзя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выехать на автомобиле на дороги общего пользования, иначе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нарушителю грозит штраф.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Добровольные виды страхования довольно многочисленны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позволяют застраховать различные риски. Как вы увидите, именно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добровольные виды страхования наиболее вариативны и требуют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внимания потребителей страховых услуг при заключении договора.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Вмененные виды страхования в шутку еще называют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добровольно-принудительными. Сейчас вы поймете почему. Де-юре это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добровольные виды страхования, но де-факто клиенты страховых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компаний нередко заключают их на безальтернативной основе. Так, при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ипотечном кредите страхование предмета залога, в качестве которого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чаще всего выступает квартира, является обязательным по закону об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ипотеке. А вот жизнь и здоровье заемщика кредита — это вмененный вид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страхования. Это означает, что заемщик по закону может отказаться от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него, но при этом банк поднимет ставку по кредиту. В результате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большинство заемщиков соглашается заключить договор страхования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жизни и здоровья. В то же самое время отметим, что страхование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здоровья при длительном кредитном договоре вполне оправданно, ведь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серьезных заболеваниях или потере трудоспособности страховая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компания компенсирует долги заемщика банку.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Страхование осуществляется в форме заключения договора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страхования. Обычно это классический договор в 2-х экземплярах с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подписями и печатями. Благодаря </w:t>
      </w:r>
      <w:proofErr w:type="spellStart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иногда договор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страхования заключается в упрощенной форме, например, путем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проставления отметки о согласии в мобильном приложении.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того чтобы договор страхования был признан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действительным, стороны должны достигнуть соглашения по всем его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существенным условиям, к которым относятся следующие: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перечень имущества или характеристика иного имущественного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интереса, являющиеся объектом имущественного страхования, либо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данные о лице, застрахованном по договору личного страхования;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перечень страховых рисков;</w:t>
      </w:r>
    </w:p>
    <w:p w:rsidR="00302BC3" w:rsidRPr="0075639C" w:rsidRDefault="00302BC3" w:rsidP="00302B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Страхование как способ управления риском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 размер страховой суммы;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срок действия договора. Кроме того, существенными являются 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те условия, на согласовании которых настаивает хотя бы одна из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сторон. В частности, таким условием, как правило, является условие 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размерах страхового тарифа, страховой премии, сроках уплаты страховых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взносов.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5) также надо обращать внимание на наличие франшизы.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Важнейшее значение для клиента страховой компании являются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исключения из договора страхования, которые не подлежат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компенсации со стороны страховщика. Есть стандартные исключения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согласно Гражданскому кодексу: военные действия, поражение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радиацией, народные волнения. Страхователь крайне редко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сталкивается с таковыми.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помимо стандартных исключений, страховые компании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включают и другие. Например, ограничения по территории покрытия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страховании грузов, получение травмы в состоянии алкогольного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опьянения в страховании жизни и здоровья, пластические операции в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Добровольном медицинском страховании.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Задача страхователя при заключении договора страхования —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выбрать оптимальное соотношение расходов на страхование и объема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страхового покрытия.</w:t>
      </w:r>
      <w:r w:rsidRPr="00756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A3A4A" w:rsidRDefault="004A3A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39C" w:rsidRDefault="007563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филиала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Б.Березниковскому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району</w:t>
      </w:r>
      <w:r w:rsidR="000E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ГАУ РМ «МФЦ»</w:t>
      </w:r>
      <w:bookmarkStart w:id="0" w:name="_GoBack"/>
      <w:bookmarkEnd w:id="0"/>
    </w:p>
    <w:p w:rsidR="0075639C" w:rsidRPr="0075639C" w:rsidRDefault="0075639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А.Б.Шагарова</w:t>
      </w:r>
      <w:proofErr w:type="spellEnd"/>
    </w:p>
    <w:sectPr w:rsidR="0075639C" w:rsidRPr="00756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3"/>
    <w:rsid w:val="000E71D5"/>
    <w:rsid w:val="00302BC3"/>
    <w:rsid w:val="004A3A4A"/>
    <w:rsid w:val="0075639C"/>
    <w:rsid w:val="00C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F1BEB-8695-41A6-9D6C-FCE0C2D4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5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0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90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49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47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675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7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521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35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48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9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713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0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1817</Words>
  <Characters>10361</Characters>
  <Application>Microsoft Office Word</Application>
  <DocSecurity>0</DocSecurity>
  <Lines>86</Lines>
  <Paragraphs>24</Paragraphs>
  <ScaleCrop>false</ScaleCrop>
  <Company/>
  <LinksUpToDate>false</LinksUpToDate>
  <CharactersWithSpaces>12154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2023-05-26T11:22:00Z</dcterms:created>
  <dcterms:modified xsi:type="dcterms:W3CDTF">2023-05-26T11:37:00Z</dcterms:modified>
</cp:coreProperties>
</file>