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E37" w:rsidRDefault="00B37E37" w:rsidP="00B37E37">
      <w:pPr>
        <w:jc w:val="center"/>
        <w:rPr>
          <w:b/>
          <w:sz w:val="28"/>
          <w:szCs w:val="28"/>
        </w:rPr>
      </w:pPr>
      <w:r w:rsidRPr="00B37E37">
        <w:rPr>
          <w:b/>
          <w:sz w:val="28"/>
          <w:szCs w:val="28"/>
        </w:rPr>
        <w:t xml:space="preserve">2. Управление рисками причинения вреда (ущерба) охраняемым законом ценностям при осуществлении </w:t>
      </w:r>
    </w:p>
    <w:p w:rsidR="00FA73ED" w:rsidRDefault="00B37E37" w:rsidP="00B37E37">
      <w:pPr>
        <w:jc w:val="center"/>
        <w:rPr>
          <w:b/>
          <w:sz w:val="28"/>
          <w:szCs w:val="28"/>
        </w:rPr>
      </w:pPr>
      <w:r w:rsidRPr="00B37E37">
        <w:rPr>
          <w:b/>
          <w:sz w:val="28"/>
          <w:szCs w:val="28"/>
        </w:rPr>
        <w:t>муниципального земельного контроля</w:t>
      </w:r>
    </w:p>
    <w:p w:rsidR="00B37E37" w:rsidRDefault="00B37E37" w:rsidP="00B37E37">
      <w:pPr>
        <w:jc w:val="center"/>
        <w:rPr>
          <w:b/>
          <w:sz w:val="28"/>
          <w:szCs w:val="28"/>
        </w:rPr>
      </w:pPr>
    </w:p>
    <w:p w:rsidR="00B37E37" w:rsidRDefault="00B37E37" w:rsidP="00B37E37">
      <w:pPr>
        <w:jc w:val="center"/>
        <w:rPr>
          <w:b/>
          <w:sz w:val="28"/>
          <w:szCs w:val="28"/>
        </w:rPr>
      </w:pPr>
    </w:p>
    <w:p w:rsidR="00B37E37" w:rsidRDefault="00B37E37" w:rsidP="00B37E37">
      <w:pPr>
        <w:jc w:val="both"/>
        <w:rPr>
          <w:sz w:val="28"/>
          <w:szCs w:val="28"/>
        </w:rPr>
      </w:pPr>
      <w:r w:rsidRPr="00B37E37">
        <w:rPr>
          <w:sz w:val="28"/>
          <w:szCs w:val="28"/>
        </w:rPr>
        <w:t>2.3.1</w:t>
      </w:r>
      <w:proofErr w:type="gramStart"/>
      <w:r w:rsidRPr="00B37E37">
        <w:rPr>
          <w:sz w:val="28"/>
          <w:szCs w:val="28"/>
        </w:rPr>
        <w:t xml:space="preserve"> К</w:t>
      </w:r>
      <w:proofErr w:type="gramEnd"/>
      <w:r w:rsidRPr="00B37E37">
        <w:rPr>
          <w:sz w:val="28"/>
          <w:szCs w:val="28"/>
        </w:rPr>
        <w:t xml:space="preserve"> категории среднего риска относятся:</w:t>
      </w:r>
    </w:p>
    <w:p w:rsidR="00B37E37" w:rsidRPr="00B37E37" w:rsidRDefault="00B37E37" w:rsidP="00B37E37">
      <w:pPr>
        <w:jc w:val="both"/>
        <w:rPr>
          <w:sz w:val="28"/>
          <w:szCs w:val="28"/>
        </w:rPr>
      </w:pPr>
    </w:p>
    <w:p w:rsidR="00B37E37" w:rsidRPr="00B37E37" w:rsidRDefault="00B37E37" w:rsidP="00B37E37">
      <w:pPr>
        <w:jc w:val="both"/>
        <w:rPr>
          <w:sz w:val="28"/>
          <w:szCs w:val="28"/>
        </w:rPr>
      </w:pPr>
      <w:r w:rsidRPr="00B37E37">
        <w:rPr>
          <w:sz w:val="28"/>
          <w:szCs w:val="28"/>
        </w:rPr>
        <w:t>а) земельные участки, граничащие с земельными участками, предназначенными для захоронения и размещения отходов производства и потребления, размещения кладбищ;</w:t>
      </w:r>
    </w:p>
    <w:p w:rsidR="00B37E37" w:rsidRDefault="00B37E37" w:rsidP="00B37E37">
      <w:pPr>
        <w:jc w:val="both"/>
        <w:rPr>
          <w:sz w:val="28"/>
          <w:szCs w:val="28"/>
        </w:rPr>
      </w:pPr>
      <w:r w:rsidRPr="00B37E37">
        <w:rPr>
          <w:sz w:val="28"/>
          <w:szCs w:val="28"/>
        </w:rPr>
        <w:t>б) земельные участки, расположенные полностью или частично в границах либо примыкающие к границе береговой полосы водных объектов общего пользования.</w:t>
      </w:r>
    </w:p>
    <w:p w:rsidR="00B37E37" w:rsidRPr="00B37E37" w:rsidRDefault="00B37E37" w:rsidP="00B37E37">
      <w:pPr>
        <w:jc w:val="both"/>
        <w:rPr>
          <w:sz w:val="28"/>
          <w:szCs w:val="28"/>
        </w:rPr>
      </w:pPr>
    </w:p>
    <w:p w:rsidR="00B37E37" w:rsidRDefault="00B37E37" w:rsidP="00B37E37">
      <w:pPr>
        <w:jc w:val="both"/>
        <w:rPr>
          <w:sz w:val="28"/>
          <w:szCs w:val="28"/>
        </w:rPr>
      </w:pPr>
      <w:r w:rsidRPr="00B37E37">
        <w:rPr>
          <w:sz w:val="28"/>
          <w:szCs w:val="28"/>
        </w:rPr>
        <w:t>2.3.2</w:t>
      </w:r>
      <w:proofErr w:type="gramStart"/>
      <w:r w:rsidRPr="00B37E37">
        <w:rPr>
          <w:sz w:val="28"/>
          <w:szCs w:val="28"/>
        </w:rPr>
        <w:t xml:space="preserve"> К</w:t>
      </w:r>
      <w:proofErr w:type="gramEnd"/>
      <w:r w:rsidRPr="00B37E37">
        <w:rPr>
          <w:sz w:val="28"/>
          <w:szCs w:val="28"/>
        </w:rPr>
        <w:t xml:space="preserve"> категории умеренного риска относятся земельные участки:</w:t>
      </w:r>
    </w:p>
    <w:p w:rsidR="00B37E37" w:rsidRPr="00B37E37" w:rsidRDefault="00B37E37" w:rsidP="00B37E37">
      <w:pPr>
        <w:jc w:val="both"/>
        <w:rPr>
          <w:sz w:val="28"/>
          <w:szCs w:val="28"/>
        </w:rPr>
      </w:pPr>
    </w:p>
    <w:p w:rsidR="00B37E37" w:rsidRPr="00B37E37" w:rsidRDefault="00B37E37" w:rsidP="00B37E37">
      <w:pPr>
        <w:jc w:val="both"/>
        <w:rPr>
          <w:sz w:val="28"/>
          <w:szCs w:val="28"/>
        </w:rPr>
      </w:pPr>
      <w:proofErr w:type="gramStart"/>
      <w:r w:rsidRPr="00B37E37">
        <w:rPr>
          <w:sz w:val="28"/>
          <w:szCs w:val="28"/>
        </w:rPr>
        <w:t>а) относящиеся к категории земель населенных пунктов;</w:t>
      </w:r>
      <w:proofErr w:type="gramEnd"/>
    </w:p>
    <w:p w:rsidR="00B37E37" w:rsidRPr="00B37E37" w:rsidRDefault="00B37E37" w:rsidP="00B37E37">
      <w:pPr>
        <w:jc w:val="both"/>
        <w:rPr>
          <w:sz w:val="28"/>
          <w:szCs w:val="28"/>
        </w:rPr>
      </w:pPr>
      <w:proofErr w:type="gramStart"/>
      <w:r w:rsidRPr="00B37E37">
        <w:rPr>
          <w:sz w:val="28"/>
          <w:szCs w:val="28"/>
        </w:rPr>
        <w:t>б) относящиеся к категории земель промышленности, энергетики, транспорта, связи, радиовещания, телевидения, информатики и земель иного специального назначения за исключением земель, предназначенных для размещения автомобильных дорог, железнодорожных путей, трубопроводного транспорта, линий электропередач), граничащие с землями и (или) земельными участками, относящимися к категории земель сельскохозяйственного назначения;</w:t>
      </w:r>
      <w:proofErr w:type="gramEnd"/>
    </w:p>
    <w:p w:rsidR="00B37E37" w:rsidRDefault="00B37E37" w:rsidP="00B37E37">
      <w:pPr>
        <w:jc w:val="both"/>
        <w:rPr>
          <w:sz w:val="28"/>
          <w:szCs w:val="28"/>
        </w:rPr>
      </w:pPr>
      <w:proofErr w:type="gramStart"/>
      <w:r w:rsidRPr="00B37E37">
        <w:rPr>
          <w:sz w:val="28"/>
          <w:szCs w:val="28"/>
        </w:rPr>
        <w:t>в) относящиеся к категории земель сельскохозяйственного назначения и граничащие с землями и (или) земельными участками, относящимися к категории земель населенных пунктов.</w:t>
      </w:r>
      <w:proofErr w:type="gramEnd"/>
    </w:p>
    <w:p w:rsidR="00B37E37" w:rsidRPr="00B37E37" w:rsidRDefault="00B37E37" w:rsidP="00B37E37">
      <w:pPr>
        <w:jc w:val="both"/>
        <w:rPr>
          <w:sz w:val="28"/>
          <w:szCs w:val="28"/>
        </w:rPr>
      </w:pPr>
      <w:bookmarkStart w:id="0" w:name="_GoBack"/>
      <w:bookmarkEnd w:id="0"/>
    </w:p>
    <w:p w:rsidR="00B37E37" w:rsidRPr="00B37E37" w:rsidRDefault="00B37E37" w:rsidP="00B37E37">
      <w:pPr>
        <w:jc w:val="both"/>
        <w:rPr>
          <w:sz w:val="28"/>
          <w:szCs w:val="28"/>
        </w:rPr>
      </w:pPr>
      <w:r w:rsidRPr="00B37E37">
        <w:rPr>
          <w:sz w:val="28"/>
          <w:szCs w:val="28"/>
        </w:rPr>
        <w:t>2.3.3. К категории низкого риска относятся все иные земельные участки, не отнесенные к категориям среднего или умеренного риска, а также части земель, на которых не образованы земельные участки.</w:t>
      </w:r>
    </w:p>
    <w:p w:rsidR="00B37E37" w:rsidRPr="00B37E37" w:rsidRDefault="00B37E37">
      <w:pPr>
        <w:jc w:val="center"/>
        <w:rPr>
          <w:b/>
          <w:sz w:val="28"/>
          <w:szCs w:val="28"/>
        </w:rPr>
      </w:pPr>
    </w:p>
    <w:sectPr w:rsidR="00B37E37" w:rsidRPr="00B37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F54"/>
    <w:rsid w:val="00B37E37"/>
    <w:rsid w:val="00D54F54"/>
    <w:rsid w:val="00D96DE2"/>
    <w:rsid w:val="00FA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2023-07-11T06:41:00Z</dcterms:created>
  <dcterms:modified xsi:type="dcterms:W3CDTF">2023-07-11T06:42:00Z</dcterms:modified>
</cp:coreProperties>
</file>