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5FB" w:rsidRDefault="00E945FB" w:rsidP="00B3446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  <w:t>ИЗВ</w:t>
      </w:r>
      <w:r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  <w:t>ЕЩЕНИЕ О ПРОВЕДЕНИИ ТОРГОВ.</w:t>
      </w:r>
    </w:p>
    <w:p w:rsidR="00E945FB" w:rsidRPr="00D41B66" w:rsidRDefault="00E945FB" w:rsidP="00FD2F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B66">
        <w:rPr>
          <w:rFonts w:ascii="Times New Roman" w:hAnsi="Times New Roman" w:cs="Times New Roman"/>
          <w:sz w:val="24"/>
          <w:szCs w:val="24"/>
          <w:lang w:eastAsia="ru-RU"/>
        </w:rPr>
        <w:t>Организатор торгов (аукциона): Администрация Большеберезниковского муниципального района Республики Мордовия.</w:t>
      </w:r>
    </w:p>
    <w:p w:rsidR="00E945FB" w:rsidRPr="00D41B66" w:rsidRDefault="00E945FB" w:rsidP="00FD2F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соответствие с постановлением  администрации Большеберезниковского  муниципального района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14.11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>.2013 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740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 в администрации Большеберезниковского муниципального района расположенной  по адресу: Республика Мордовия, Большеберезниковский район, село Большие Березники, ул.Московская, 25  в 10.00 час. 00 мин.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25.12</w:t>
      </w:r>
      <w:r w:rsidRPr="00D41B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.2013 г.  в актовом зале 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>состоится аукцион открытый по составу участников и по форме подачи заявок по продаже следующих земельных участков: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Лот№1.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877B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425</w:t>
      </w:r>
      <w:r w:rsidRPr="00877BEB">
        <w:rPr>
          <w:rFonts w:ascii="Times New Roman" w:hAnsi="Times New Roman" w:cs="Times New Roman"/>
          <w:sz w:val="24"/>
          <w:szCs w:val="24"/>
        </w:rPr>
        <w:t xml:space="preserve"> кв.м</w:t>
      </w:r>
      <w:r>
        <w:rPr>
          <w:rFonts w:ascii="Times New Roman" w:hAnsi="Times New Roman" w:cs="Times New Roman"/>
          <w:sz w:val="24"/>
          <w:szCs w:val="24"/>
        </w:rPr>
        <w:t>. с кадастровым номером 13:04:0101</w:t>
      </w:r>
      <w:r w:rsidRPr="00877BEB">
        <w:rPr>
          <w:rFonts w:ascii="Times New Roman" w:hAnsi="Times New Roman" w:cs="Times New Roman"/>
          <w:sz w:val="24"/>
          <w:szCs w:val="24"/>
        </w:rPr>
        <w:t>001:</w:t>
      </w:r>
      <w:r>
        <w:rPr>
          <w:rFonts w:ascii="Times New Roman" w:hAnsi="Times New Roman" w:cs="Times New Roman"/>
          <w:sz w:val="24"/>
          <w:szCs w:val="24"/>
        </w:rPr>
        <w:t>7152</w:t>
      </w:r>
      <w:r w:rsidRPr="00877BEB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Большие Березники</w:t>
      </w:r>
      <w:r w:rsidRPr="00877BEB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>
        <w:rPr>
          <w:rFonts w:ascii="Times New Roman" w:hAnsi="Times New Roman" w:cs="Times New Roman"/>
          <w:sz w:val="24"/>
          <w:szCs w:val="24"/>
        </w:rPr>
        <w:t>размещения гаража</w:t>
      </w:r>
      <w:r w:rsidRPr="00877BEB">
        <w:rPr>
          <w:rFonts w:ascii="Times New Roman" w:hAnsi="Times New Roman" w:cs="Times New Roman"/>
          <w:sz w:val="24"/>
          <w:szCs w:val="24"/>
        </w:rPr>
        <w:t>. Категория земель – земли населенных пунктов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1B66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согласно  протокола комиссии  составляет </w:t>
      </w:r>
      <w:r w:rsidRPr="00592022">
        <w:rPr>
          <w:rFonts w:ascii="Times New Roman" w:hAnsi="Times New Roman" w:cs="Times New Roman"/>
          <w:b/>
          <w:bCs/>
          <w:sz w:val="24"/>
          <w:szCs w:val="24"/>
        </w:rPr>
        <w:t>23 325 (Двадцать три тысячи триста двадцать пять) рублей 00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 w:rsidRPr="00C33D53">
        <w:rPr>
          <w:rFonts w:ascii="Times New Roman" w:hAnsi="Times New Roman" w:cs="Times New Roman"/>
          <w:b/>
          <w:bCs/>
          <w:sz w:val="24"/>
          <w:szCs w:val="24"/>
        </w:rPr>
        <w:t>1 166 (Одна тысяча сто шестьдесят шесть) рублей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</w:p>
    <w:p w:rsidR="00E945FB" w:rsidRPr="00D41B66" w:rsidRDefault="00E945FB" w:rsidP="00FD2F49">
      <w:pPr>
        <w:pStyle w:val="BodyTex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D53">
        <w:rPr>
          <w:rFonts w:ascii="Times New Roman" w:hAnsi="Times New Roman" w:cs="Times New Roman"/>
          <w:b/>
          <w:bCs/>
          <w:sz w:val="24"/>
          <w:szCs w:val="24"/>
        </w:rPr>
        <w:t>4 665 (Четыре тысячи шестьсот шестьдесят пять) рублей 00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Лот№2. </w:t>
      </w:r>
      <w:r w:rsidRPr="000C5D7C">
        <w:rPr>
          <w:rFonts w:ascii="Times New Roman" w:hAnsi="Times New Roman" w:cs="Times New Roman"/>
          <w:sz w:val="24"/>
          <w:szCs w:val="24"/>
        </w:rPr>
        <w:t>Земельный</w:t>
      </w:r>
      <w:r w:rsidRPr="00D41B66">
        <w:rPr>
          <w:rFonts w:ascii="Times New Roman" w:hAnsi="Times New Roman" w:cs="Times New Roman"/>
          <w:sz w:val="24"/>
          <w:szCs w:val="24"/>
        </w:rPr>
        <w:t xml:space="preserve">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877B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548</w:t>
      </w:r>
      <w:r w:rsidRPr="00877BEB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0208002</w:t>
      </w:r>
      <w:r w:rsidRPr="00877BE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185</w:t>
      </w:r>
      <w:r w:rsidRPr="00877BEB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Нерлей, ул. Центральная</w:t>
      </w:r>
      <w:r w:rsidRPr="00877BEB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Pr="00877BEB">
        <w:rPr>
          <w:rFonts w:ascii="Times New Roman" w:hAnsi="Times New Roman" w:cs="Times New Roman"/>
          <w:sz w:val="24"/>
          <w:szCs w:val="24"/>
        </w:rPr>
        <w:t>. Категория земель – земли населенных пунктов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77BEB">
        <w:rPr>
          <w:rFonts w:ascii="Times New Roman" w:hAnsi="Times New Roman" w:cs="Times New Roman"/>
          <w:sz w:val="24"/>
          <w:szCs w:val="24"/>
        </w:rPr>
        <w:t xml:space="preserve">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составляет </w:t>
      </w:r>
      <w:r w:rsidRPr="00C33D53">
        <w:rPr>
          <w:rFonts w:ascii="Times New Roman" w:hAnsi="Times New Roman" w:cs="Times New Roman"/>
          <w:b/>
          <w:bCs/>
          <w:sz w:val="24"/>
          <w:szCs w:val="24"/>
        </w:rPr>
        <w:t>11 825 (Одиннадцать тысяч восемьсот двадцать пять) рублей 00 коп.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 w:rsidRPr="00C33D53">
        <w:rPr>
          <w:rFonts w:ascii="Times New Roman" w:hAnsi="Times New Roman" w:cs="Times New Roman"/>
          <w:b/>
          <w:bCs/>
          <w:sz w:val="24"/>
          <w:szCs w:val="24"/>
        </w:rPr>
        <w:t>591 (Пятьсот девяносто один) рубль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 w:rsidRPr="00C33D53">
        <w:rPr>
          <w:rFonts w:ascii="Times New Roman" w:hAnsi="Times New Roman" w:cs="Times New Roman"/>
          <w:b/>
          <w:bCs/>
          <w:sz w:val="24"/>
          <w:szCs w:val="24"/>
        </w:rPr>
        <w:t>2 365 (Две тысячи триста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Лот№3.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2921</w:t>
      </w:r>
      <w:r w:rsidRPr="00FB6335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0101003:809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Николаевка, ул. Центральная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ведения личного подсобного хозяйства. Категория земель – земли населенных пунктов.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</w:t>
      </w:r>
      <w:r w:rsidRPr="00597EC4">
        <w:rPr>
          <w:rFonts w:ascii="Times New Roman" w:hAnsi="Times New Roman" w:cs="Times New Roman"/>
          <w:sz w:val="24"/>
          <w:szCs w:val="24"/>
        </w:rPr>
        <w:t xml:space="preserve">протокола комиссии  составляет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34 325 (Тридцать четыре тысячи триста двадцать пять) рублей 00 коп.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составляет 1 716 (Одна тысяча семьсот шестнадцать) рублей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6 865  (Шесть тысяч восемьсот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>Лот№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1745 </w:t>
      </w:r>
      <w:r w:rsidRPr="00FB6335">
        <w:rPr>
          <w:rFonts w:ascii="Times New Roman" w:hAnsi="Times New Roman" w:cs="Times New Roman"/>
          <w:sz w:val="24"/>
          <w:szCs w:val="24"/>
        </w:rPr>
        <w:t>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0101003:808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Николаевка, ул. Центральная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ведения личного подсобного хозяйства. Категория земель – земли населенных пунктов.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составляет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 xml:space="preserve"> 325 (Двадцать две тысячи триста двадцать пять) рублей 00 коп.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составляет 1 116 (Одна тысяча сто шестнадцать) рублей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Сумма задатка участника аукциона: 20% от начальной цены и составляет 4 465  (Четыре тысячи четыреста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597EC4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Лот№5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2927</w:t>
      </w:r>
      <w:r w:rsidRPr="00FB6335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0101003:807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Николаевка, ул. Центральная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ведения личного подсобного хозяйства. Категория земель – земли населенных пунктов.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составляет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34 325 (Тридцать четыре тысячи триста двадцать пять) рублей 00 коп.</w:t>
      </w:r>
    </w:p>
    <w:p w:rsidR="00E945FB" w:rsidRPr="00D41B66" w:rsidRDefault="00E945FB" w:rsidP="00597EC4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составляет 1 716 (Одна тысяча семьсот шестнадцать) рублей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Default="00E945FB" w:rsidP="00597EC4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 w:rsidRPr="00597EC4">
        <w:rPr>
          <w:rFonts w:ascii="Times New Roman" w:hAnsi="Times New Roman" w:cs="Times New Roman"/>
          <w:b/>
          <w:bCs/>
          <w:sz w:val="24"/>
          <w:szCs w:val="24"/>
        </w:rPr>
        <w:t>6 865  (Шесть тысяч восемьсот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597EC4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>Лот№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846 </w:t>
      </w:r>
      <w:r w:rsidRPr="00FB6335">
        <w:rPr>
          <w:rFonts w:ascii="Times New Roman" w:hAnsi="Times New Roman" w:cs="Times New Roman"/>
          <w:sz w:val="24"/>
          <w:szCs w:val="24"/>
        </w:rPr>
        <w:t>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0101003:810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Николаевка, ул. Центральная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ведения личного подсобного хозяйства. Категория земель – земли населенных пунктов.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составляет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12 325 (Двенадцать тысяч триста двадцать пять) рублей 00 коп.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составляет 616 (Шестьсот шестнадцать) рублей 25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Сумма задатка участника аукциона: 20% от начальной цены и составляет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2 465  (Две тысячи четыреста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>Лот№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194500 </w:t>
      </w:r>
      <w:r w:rsidRPr="00FB6335">
        <w:rPr>
          <w:rFonts w:ascii="Times New Roman" w:hAnsi="Times New Roman" w:cs="Times New Roman"/>
          <w:sz w:val="24"/>
          <w:szCs w:val="24"/>
        </w:rPr>
        <w:t>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0310001:959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с. </w:t>
      </w:r>
      <w:r>
        <w:rPr>
          <w:rFonts w:ascii="Times New Roman" w:hAnsi="Times New Roman" w:cs="Times New Roman"/>
          <w:sz w:val="24"/>
          <w:szCs w:val="24"/>
        </w:rPr>
        <w:t>Русские Найманы, ул. Центральная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производства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составляет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198 325 (Сто девяносто восемь тысяч триста двадцать пять) рублей 00 коп.</w:t>
      </w:r>
    </w:p>
    <w:p w:rsidR="00E945FB" w:rsidRDefault="00E945FB" w:rsidP="005F6880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составляет 9 916 (Девять тысяч девятьсот шестнадцать) рублей 25 коп.</w:t>
      </w:r>
    </w:p>
    <w:p w:rsidR="00E945FB" w:rsidRPr="005F6880" w:rsidRDefault="00E945FB" w:rsidP="005F6880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6880">
        <w:rPr>
          <w:rFonts w:ascii="Times New Roman" w:hAnsi="Times New Roman" w:cs="Times New Roman"/>
          <w:b/>
          <w:bCs/>
          <w:sz w:val="24"/>
          <w:szCs w:val="24"/>
        </w:rPr>
        <w:t>Сумма задатка участника аукциона: 20% от начальной цены и составляет 39 665  (Тридцать девять тысяч шестьсот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>Лот№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C5D7C">
        <w:rPr>
          <w:rFonts w:ascii="Times New Roman" w:hAnsi="Times New Roman" w:cs="Times New Roman"/>
          <w:sz w:val="24"/>
          <w:szCs w:val="24"/>
        </w:rPr>
        <w:t>З</w:t>
      </w:r>
      <w:r w:rsidRPr="00D41B66">
        <w:rPr>
          <w:rFonts w:ascii="Times New Roman" w:hAnsi="Times New Roman" w:cs="Times New Roman"/>
          <w:sz w:val="24"/>
          <w:szCs w:val="24"/>
        </w:rPr>
        <w:t xml:space="preserve">емельный участок </w:t>
      </w:r>
      <w:r>
        <w:rPr>
          <w:rFonts w:ascii="Times New Roman" w:hAnsi="Times New Roman" w:cs="Times New Roman"/>
          <w:sz w:val="24"/>
          <w:szCs w:val="24"/>
        </w:rPr>
        <w:t>общей площадью</w:t>
      </w:r>
      <w:r w:rsidRPr="00FB63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81500 </w:t>
      </w:r>
      <w:r w:rsidRPr="00FB6335">
        <w:rPr>
          <w:rFonts w:ascii="Times New Roman" w:hAnsi="Times New Roman" w:cs="Times New Roman"/>
          <w:sz w:val="24"/>
          <w:szCs w:val="24"/>
        </w:rPr>
        <w:t>кв.м. с кадастровым номером 13:04:</w:t>
      </w:r>
      <w:r>
        <w:rPr>
          <w:rFonts w:ascii="Times New Roman" w:hAnsi="Times New Roman" w:cs="Times New Roman"/>
          <w:sz w:val="24"/>
          <w:szCs w:val="24"/>
        </w:rPr>
        <w:t>0310003:57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</w:t>
      </w:r>
      <w:r>
        <w:rPr>
          <w:rFonts w:ascii="Times New Roman" w:hAnsi="Times New Roman" w:cs="Times New Roman"/>
          <w:sz w:val="24"/>
          <w:szCs w:val="24"/>
        </w:rPr>
        <w:t>южная часть кадастрового квартала</w:t>
      </w:r>
      <w:r w:rsidRPr="00FB6335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производства</w:t>
      </w:r>
      <w:r w:rsidRPr="00FB6335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FB6335">
        <w:rPr>
          <w:rFonts w:ascii="Times New Roman" w:hAnsi="Times New Roman" w:cs="Times New Roman"/>
          <w:sz w:val="24"/>
          <w:szCs w:val="24"/>
        </w:rPr>
        <w:t xml:space="preserve">. </w:t>
      </w:r>
      <w:r w:rsidRPr="00D41B66">
        <w:rPr>
          <w:rFonts w:ascii="Times New Roman" w:hAnsi="Times New Roman" w:cs="Times New Roman"/>
          <w:sz w:val="24"/>
          <w:szCs w:val="24"/>
        </w:rPr>
        <w:t xml:space="preserve"> Начальная цена продажи земельного участка согласно  протокола комиссии  </w:t>
      </w:r>
      <w:r w:rsidRPr="005F688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86 325 (Восемьдесят шесть тысяч триста двадцать пять) рублей 00 коп.</w:t>
      </w:r>
    </w:p>
    <w:p w:rsidR="00E945FB" w:rsidRPr="00D41B66" w:rsidRDefault="00E945FB" w:rsidP="00FD2F49">
      <w:pPr>
        <w:pStyle w:val="BodyText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4 316(</w:t>
      </w:r>
      <w:r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етыре тысячи триста шестнадцать) рублей 00 коп.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6880">
        <w:rPr>
          <w:rFonts w:ascii="Times New Roman" w:hAnsi="Times New Roman" w:cs="Times New Roman"/>
          <w:b/>
          <w:bCs/>
          <w:sz w:val="24"/>
          <w:szCs w:val="24"/>
        </w:rPr>
        <w:t>Сумма задатка участника аукциона: 20% от начальной цены и составляет 17 265  (Семнадцать тысяч двести шестьдесят пять) рублей  00 коп.</w:t>
      </w:r>
      <w:r w:rsidRPr="00D41B6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Границы земельных участков установлены в соответствии с действующим законодательством Российской Федерации согласно кадастровому паспорту. Обременений (ограничений) в использовании земельных участков нет.  Заявки принимаются в рабочие дни с </w:t>
      </w:r>
      <w:r>
        <w:rPr>
          <w:rFonts w:ascii="Times New Roman" w:hAnsi="Times New Roman" w:cs="Times New Roman"/>
          <w:sz w:val="24"/>
          <w:szCs w:val="24"/>
          <w:lang w:eastAsia="ru-RU"/>
        </w:rPr>
        <w:t>21.11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.2013 г. по </w:t>
      </w:r>
      <w:r>
        <w:rPr>
          <w:rFonts w:ascii="Times New Roman" w:hAnsi="Times New Roman" w:cs="Times New Roman"/>
          <w:sz w:val="24"/>
          <w:szCs w:val="24"/>
          <w:lang w:eastAsia="ru-RU"/>
        </w:rPr>
        <w:t>23.12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.2013 г., с понедельника до пятницы, с 8.30 до 16.30 часов, обед с 12.00 до 13.00 по местному времени (без переноса выходных и праздничных дней) по адресу: Республика Мордовия, село Большие Березники, ул. Московская, 25, каб. №14 Комитет по управлению муниципальным имуществом 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земельным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ям</w:t>
      </w:r>
      <w:r w:rsidRPr="00D41B66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Большеберезниковского муниципального района, контактный телефон: (883436)2-30-46.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sz w:val="24"/>
          <w:szCs w:val="24"/>
        </w:rPr>
        <w:t xml:space="preserve">Организатор аукциона вправе принять решение об отказе в проведении  аукциона в </w:t>
      </w:r>
      <w:r w:rsidRPr="00D41B66">
        <w:rPr>
          <w:rFonts w:ascii="Times New Roman" w:hAnsi="Times New Roman" w:cs="Times New Roman"/>
          <w:spacing w:val="-2"/>
          <w:sz w:val="24"/>
          <w:szCs w:val="24"/>
        </w:rPr>
        <w:t xml:space="preserve">сроки, предусмотренные гражданским законодательством Российской Федерации, о чем </w:t>
      </w:r>
      <w:r w:rsidRPr="00D41B66">
        <w:rPr>
          <w:rFonts w:ascii="Times New Roman" w:hAnsi="Times New Roman" w:cs="Times New Roman"/>
          <w:sz w:val="24"/>
          <w:szCs w:val="24"/>
        </w:rPr>
        <w:t>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E945FB" w:rsidRPr="00D41B66" w:rsidRDefault="00E945FB" w:rsidP="00FD2F49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sz w:val="24"/>
          <w:szCs w:val="24"/>
        </w:rPr>
        <w:t>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и обеспечившие своевременное перечисление задатка в размере в соответствии с условиями договора о внесении задатка.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>Реквизиты для перечисления задатка:</w:t>
      </w:r>
    </w:p>
    <w:p w:rsidR="00E945FB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>Задаток должен поступить на расчетный счет Получателя платежа – УФК по РМ (Админ</w:t>
      </w:r>
      <w:r>
        <w:rPr>
          <w:rFonts w:ascii="Times New Roman" w:hAnsi="Times New Roman" w:cs="Times New Roman"/>
          <w:b/>
          <w:bCs/>
        </w:rPr>
        <w:t xml:space="preserve">истрация Большеберезниковского </w:t>
      </w:r>
      <w:r w:rsidRPr="00D41B66">
        <w:rPr>
          <w:rFonts w:ascii="Times New Roman" w:hAnsi="Times New Roman" w:cs="Times New Roman"/>
          <w:b/>
          <w:bCs/>
        </w:rPr>
        <w:t>муниципального района Республики Мордовия), ИНН 1304068958, КПП 130401001;</w:t>
      </w:r>
      <w:r>
        <w:rPr>
          <w:rFonts w:ascii="Times New Roman" w:hAnsi="Times New Roman" w:cs="Times New Roman"/>
          <w:b/>
          <w:bCs/>
        </w:rPr>
        <w:t xml:space="preserve"> </w:t>
      </w:r>
      <w:r w:rsidRPr="00D41B66">
        <w:rPr>
          <w:rFonts w:ascii="Times New Roman" w:hAnsi="Times New Roman" w:cs="Times New Roman"/>
          <w:b/>
          <w:bCs/>
        </w:rPr>
        <w:t xml:space="preserve">Банк получателя: ГРКЦ НБ Республики Мордовия Банка России г. Саранск, р/с 40101810900000010002, БИК 048952001, КБК (код бюджетной классификации) 90011406013100000430, </w:t>
      </w:r>
    </w:p>
    <w:p w:rsidR="00E945FB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>ОКАТО 892108</w:t>
      </w:r>
      <w:r>
        <w:rPr>
          <w:rFonts w:ascii="Times New Roman" w:hAnsi="Times New Roman" w:cs="Times New Roman"/>
          <w:b/>
          <w:bCs/>
        </w:rPr>
        <w:t>05</w:t>
      </w:r>
      <w:r w:rsidRPr="00D41B66">
        <w:rPr>
          <w:rFonts w:ascii="Times New Roman" w:hAnsi="Times New Roman" w:cs="Times New Roman"/>
          <w:b/>
          <w:bCs/>
        </w:rPr>
        <w:t>000</w:t>
      </w:r>
      <w:r>
        <w:rPr>
          <w:rFonts w:ascii="Times New Roman" w:hAnsi="Times New Roman" w:cs="Times New Roman"/>
          <w:b/>
          <w:bCs/>
        </w:rPr>
        <w:t xml:space="preserve"> (с. Большие Березники);</w:t>
      </w:r>
    </w:p>
    <w:p w:rsidR="00E945FB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ОКАТО 89210855000 (с. Русские Найманы);</w:t>
      </w:r>
    </w:p>
    <w:p w:rsidR="00E945FB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ОКАТО 89210845000 (с. Нерлей).</w:t>
      </w:r>
    </w:p>
    <w:p w:rsidR="00E945FB" w:rsidRPr="00D41B66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Порядок внесения и возврата задатка: </w:t>
      </w:r>
    </w:p>
    <w:p w:rsidR="00E945FB" w:rsidRPr="00D41B66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претендент вносит указанную в извещении о проведении аукциона величину задатка с пометкой о назначении платежа (в том числе номер лота) на счет организатора торгов с </w:t>
      </w:r>
      <w:r>
        <w:rPr>
          <w:rFonts w:ascii="Times New Roman" w:hAnsi="Times New Roman" w:cs="Times New Roman"/>
        </w:rPr>
        <w:t>21.11</w:t>
      </w:r>
      <w:r w:rsidRPr="00D41B66">
        <w:rPr>
          <w:rFonts w:ascii="Times New Roman" w:hAnsi="Times New Roman" w:cs="Times New Roman"/>
        </w:rPr>
        <w:t xml:space="preserve">.2013 года по </w:t>
      </w:r>
      <w:r>
        <w:rPr>
          <w:rFonts w:ascii="Times New Roman" w:hAnsi="Times New Roman" w:cs="Times New Roman"/>
        </w:rPr>
        <w:t>23</w:t>
      </w:r>
      <w:r w:rsidRPr="00D41B6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D41B66">
        <w:rPr>
          <w:rFonts w:ascii="Times New Roman" w:hAnsi="Times New Roman" w:cs="Times New Roman"/>
        </w:rPr>
        <w:t>.2013 года;</w:t>
      </w:r>
    </w:p>
    <w:p w:rsidR="00E945FB" w:rsidRPr="00D41B66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 возврат внесенного задатка осуществляется по заявлению претендента, не допущенному к участию торгах или в случае признания победителем торгов другого лица, с приложением копии свидетельства о присвоении гражданину индивидуального налогового номера (далее – ИНН) в течение трех банковских дней со дня оформления протокола о признании претендентов участниками торгов (в случае не предоставления заявления о возврате задатка и ИНН организатор за несвоевременный возврат задатка ответственности не несет).</w:t>
      </w:r>
      <w:r>
        <w:rPr>
          <w:rFonts w:ascii="Times New Roman" w:hAnsi="Times New Roman" w:cs="Times New Roman"/>
        </w:rPr>
        <w:t xml:space="preserve"> </w:t>
      </w:r>
      <w:r w:rsidRPr="00D41B66">
        <w:rPr>
          <w:rFonts w:ascii="Times New Roman" w:hAnsi="Times New Roman" w:cs="Times New Roman"/>
        </w:rPr>
        <w:t>Задаток внесенный Покупателем на счет, засчитывается в оплату приобретаемого имущества.</w:t>
      </w:r>
    </w:p>
    <w:p w:rsidR="00E945FB" w:rsidRPr="00D41B66" w:rsidRDefault="00E945FB" w:rsidP="00FD2F49">
      <w:pPr>
        <w:pStyle w:val="Heading1"/>
        <w:ind w:firstLine="567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>Время и место определения участников аукциона – 10.00 час</w:t>
      </w:r>
      <w:r>
        <w:rPr>
          <w:rFonts w:ascii="Times New Roman" w:hAnsi="Times New Roman" w:cs="Times New Roman"/>
        </w:rPr>
        <w:t>. 00 мин. 24</w:t>
      </w:r>
      <w:r w:rsidRPr="00D41B6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D41B66">
        <w:rPr>
          <w:rFonts w:ascii="Times New Roman" w:hAnsi="Times New Roman" w:cs="Times New Roman"/>
        </w:rPr>
        <w:t>.2013 г. администрация Большеберезниковского муниципального района (кабинет №14 Комитет по управлению муниципальным имуществом и земельным отношениям);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Порядок определения участников аукциона: 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в день определения участников торгов рассматриваются заявки, представленные документы и устанавливается факт внесения задатков. </w:t>
      </w:r>
    </w:p>
    <w:p w:rsidR="00E945FB" w:rsidRPr="001C613A" w:rsidRDefault="00E945FB" w:rsidP="00FD2F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13A">
        <w:rPr>
          <w:rFonts w:ascii="Times New Roman" w:hAnsi="Times New Roman" w:cs="Times New Roman"/>
          <w:sz w:val="24"/>
          <w:szCs w:val="24"/>
        </w:rPr>
        <w:t xml:space="preserve">Дата, время и порядок осмотра земельного участка на местности: с </w:t>
      </w:r>
      <w:r>
        <w:rPr>
          <w:rFonts w:ascii="Times New Roman" w:hAnsi="Times New Roman" w:cs="Times New Roman"/>
          <w:sz w:val="24"/>
          <w:szCs w:val="24"/>
        </w:rPr>
        <w:t>21 ноября</w:t>
      </w:r>
      <w:r w:rsidRPr="001C613A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C613A">
        <w:rPr>
          <w:rFonts w:ascii="Times New Roman" w:hAnsi="Times New Roman" w:cs="Times New Roman"/>
          <w:sz w:val="24"/>
          <w:szCs w:val="24"/>
        </w:rPr>
        <w:t xml:space="preserve"> года по </w:t>
      </w:r>
      <w:r>
        <w:rPr>
          <w:rFonts w:ascii="Times New Roman" w:hAnsi="Times New Roman" w:cs="Times New Roman"/>
          <w:sz w:val="24"/>
          <w:szCs w:val="24"/>
        </w:rPr>
        <w:t>23 декабря</w:t>
      </w:r>
      <w:r w:rsidRPr="001C613A">
        <w:rPr>
          <w:rFonts w:ascii="Times New Roman" w:hAnsi="Times New Roman" w:cs="Times New Roman"/>
          <w:sz w:val="24"/>
          <w:szCs w:val="24"/>
        </w:rPr>
        <w:t xml:space="preserve"> 2013 года (в рабочие дни), время осмотра по согласованию с претендентами. </w:t>
      </w:r>
    </w:p>
    <w:p w:rsidR="00E945FB" w:rsidRPr="00D41B66" w:rsidRDefault="00E945FB" w:rsidP="00FD2F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>Порядок определения победителей торгов</w:t>
      </w:r>
      <w:r w:rsidRPr="00D41B66">
        <w:rPr>
          <w:rFonts w:ascii="Times New Roman" w:hAnsi="Times New Roman" w:cs="Times New Roman"/>
          <w:sz w:val="24"/>
          <w:szCs w:val="24"/>
        </w:rPr>
        <w:t>: результаты торгов оформляются протоколом, в котором фиксируется последнее предложение о цене земельного участка (победителем становится участник, предложивший наиболее высокую цену) и который является основанием для заключения договора купли-продажи земельного участка.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 xml:space="preserve">       Договор купли-продажи земельного участка заключается в течение 5 дней после подписания протокола о результатах торгов (после оплаты стоимости земельного участка), а в случае признания торгов не состоявшимся - с единственным участником в течение 10 дней.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D41B66">
        <w:rPr>
          <w:rFonts w:ascii="Times New Roman" w:hAnsi="Times New Roman" w:cs="Times New Roman"/>
        </w:rPr>
        <w:t>При уклонении</w:t>
      </w:r>
      <w:r>
        <w:rPr>
          <w:rFonts w:ascii="Times New Roman" w:hAnsi="Times New Roman" w:cs="Times New Roman"/>
        </w:rPr>
        <w:t xml:space="preserve"> (</w:t>
      </w:r>
      <w:r w:rsidRPr="00D41B66">
        <w:rPr>
          <w:rFonts w:ascii="Times New Roman" w:hAnsi="Times New Roman" w:cs="Times New Roman"/>
        </w:rPr>
        <w:t>отказе) победителя аукциона от заключения в установленный срок договора купли-продажи  земельного участка задаток ему не возвращается, а победитель утрачивает право на заключение указанного договора купли- продажи.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>Условия аукциона: Один заявитель вправе подать только одну заявку на участие в аукционе.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>Земельный участок не продается в кредит или рассрочку.</w:t>
      </w:r>
    </w:p>
    <w:p w:rsidR="00E945FB" w:rsidRPr="00D41B66" w:rsidRDefault="00E945FB" w:rsidP="00FD2F49">
      <w:pPr>
        <w:pStyle w:val="Heading1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</w:rPr>
        <w:t>Реквизиты для перечисления сумм выкупа предоставляются победителям и единственным участникам по завершении  аукциона.</w:t>
      </w:r>
    </w:p>
    <w:p w:rsidR="00E945FB" w:rsidRDefault="00E945FB" w:rsidP="00FD2F49">
      <w:pPr>
        <w:shd w:val="clear" w:color="auto" w:fill="FFFFFF"/>
        <w:spacing w:line="240" w:lineRule="auto"/>
        <w:ind w:left="5" w:right="14" w:firstLine="533"/>
        <w:jc w:val="both"/>
      </w:pPr>
      <w:r w:rsidRPr="00D41B66">
        <w:rPr>
          <w:rFonts w:ascii="Times New Roman" w:hAnsi="Times New Roman" w:cs="Times New Roman"/>
          <w:sz w:val="24"/>
          <w:szCs w:val="24"/>
        </w:rPr>
        <w:t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 и местоположение  продаваемых земельных участков,  условия договора купли-продажи и т.д.) не нашедшей отражение в настоящем информационном сообщении в Комитете по упра</w:t>
      </w:r>
      <w:r>
        <w:rPr>
          <w:rFonts w:ascii="Times New Roman" w:hAnsi="Times New Roman" w:cs="Times New Roman"/>
          <w:sz w:val="24"/>
          <w:szCs w:val="24"/>
        </w:rPr>
        <w:t xml:space="preserve">влению муниципальным имуществом и земельным отношениям </w:t>
      </w:r>
      <w:r w:rsidRPr="00D41B66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  по адресу: Республика Мордовия Большеберезниковский район, село Большие Березники, ул.</w:t>
      </w:r>
      <w:r w:rsidRPr="00D41B66">
        <w:rPr>
          <w:rFonts w:ascii="Times New Roman" w:hAnsi="Times New Roman" w:cs="Times New Roman"/>
          <w:b/>
          <w:bCs/>
          <w:sz w:val="24"/>
          <w:szCs w:val="24"/>
        </w:rPr>
        <w:t xml:space="preserve"> Московская, д.25, 1-й этаж каб. № 14,  тел. (883436)2-30-46 </w:t>
      </w:r>
      <w:r w:rsidRPr="00D41B66">
        <w:rPr>
          <w:rFonts w:ascii="Times New Roman" w:hAnsi="Times New Roman" w:cs="Times New Roman"/>
          <w:sz w:val="24"/>
          <w:szCs w:val="24"/>
        </w:rPr>
        <w:t xml:space="preserve">и на официальном сайте торгов </w:t>
      </w:r>
      <w:hyperlink r:id="rId4" w:history="1">
        <w:r w:rsidRPr="00D41B66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r w:rsidRPr="00D41B6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41B66">
          <w:rPr>
            <w:rStyle w:val="Hyperlink"/>
            <w:rFonts w:ascii="Times New Roman" w:hAnsi="Times New Roman" w:cs="Times New Roman"/>
            <w:sz w:val="24"/>
            <w:szCs w:val="24"/>
          </w:rPr>
          <w:t>.torgi.gov.ru</w:t>
        </w:r>
      </w:hyperlink>
    </w:p>
    <w:p w:rsidR="00E945FB" w:rsidRPr="00D41B66" w:rsidRDefault="00E945FB" w:rsidP="00B34461">
      <w:pPr>
        <w:pStyle w:val="Heading1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 xml:space="preserve">Глава  администрации </w:t>
      </w:r>
    </w:p>
    <w:p w:rsidR="00E945FB" w:rsidRPr="00D41B66" w:rsidRDefault="00E945FB" w:rsidP="00B34461">
      <w:pPr>
        <w:pStyle w:val="Heading1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>Большеберезниковского</w:t>
      </w:r>
    </w:p>
    <w:p w:rsidR="00E945FB" w:rsidRPr="0085456C" w:rsidRDefault="00E945FB" w:rsidP="00EB413D">
      <w:pPr>
        <w:pStyle w:val="Heading1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</w:t>
      </w:r>
      <w:r w:rsidRPr="00D41B66">
        <w:rPr>
          <w:rFonts w:ascii="Times New Roman" w:hAnsi="Times New Roman" w:cs="Times New Roman"/>
          <w:b/>
          <w:bCs/>
        </w:rPr>
        <w:t xml:space="preserve">   А.Н. Сурин </w:t>
      </w:r>
      <w:r w:rsidRPr="00D41B66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</w:t>
      </w:r>
    </w:p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Default="00E945FB"/>
    <w:p w:rsidR="00E945FB" w:rsidRPr="0087602A" w:rsidRDefault="00E945FB" w:rsidP="00F647EF">
      <w:pPr>
        <w:pStyle w:val="Heading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E945FB" w:rsidRPr="0087602A" w:rsidRDefault="00E945FB" w:rsidP="00F647EF">
      <w:pPr>
        <w:pStyle w:val="Heading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E945FB" w:rsidRPr="0087602A" w:rsidRDefault="00E945FB" w:rsidP="00F647EF">
      <w:pPr>
        <w:pStyle w:val="Heading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E945FB" w:rsidRDefault="00E945FB" w:rsidP="00F647E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45FB" w:rsidRPr="001B5192" w:rsidRDefault="00E945FB" w:rsidP="00F647E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E945FB" w:rsidRPr="001B5192" w:rsidRDefault="00E945FB" w:rsidP="00F647E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E945FB" w:rsidRPr="001B5192" w:rsidRDefault="00E945FB" w:rsidP="00F647EF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tbl>
      <w:tblPr>
        <w:tblW w:w="0" w:type="auto"/>
        <w:tblInd w:w="-106" w:type="dxa"/>
        <w:tblLook w:val="00A0"/>
      </w:tblPr>
      <w:tblGrid>
        <w:gridCol w:w="5351"/>
        <w:gridCol w:w="4220"/>
      </w:tblGrid>
      <w:tr w:rsidR="00E945FB" w:rsidRPr="00702C1D">
        <w:trPr>
          <w:trHeight w:val="351"/>
        </w:trPr>
        <w:tc>
          <w:tcPr>
            <w:tcW w:w="5793" w:type="dxa"/>
          </w:tcPr>
          <w:p w:rsidR="00E945FB" w:rsidRPr="001B5192" w:rsidRDefault="00E945FB" w:rsidP="00792FB6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E945FB" w:rsidRPr="001B5192" w:rsidRDefault="00E945FB" w:rsidP="00792FB6">
            <w:pPr>
              <w:spacing w:after="0" w:line="216" w:lineRule="auto"/>
              <w:ind w:left="3240" w:hanging="3240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___________2013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E945FB" w:rsidRPr="00BF5A14" w:rsidRDefault="00E945FB" w:rsidP="00F647EF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</w:t>
      </w:r>
    </w:p>
    <w:p w:rsidR="00E945FB" w:rsidRPr="00BF5A14" w:rsidRDefault="00E945FB" w:rsidP="00F647EF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</w:p>
    <w:p w:rsidR="00E945FB" w:rsidRPr="00BF5A14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E945FB" w:rsidRPr="00BF5A14" w:rsidRDefault="00E945FB" w:rsidP="00F647EF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E945FB" w:rsidRPr="00BF5A14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</w:p>
    <w:p w:rsidR="00E945FB" w:rsidRPr="00BF5A14" w:rsidRDefault="00E945FB" w:rsidP="00F647EF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E945FB" w:rsidRPr="00BF5A14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E945FB" w:rsidRPr="00BF5A14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(дата, номер решения уполномоченного органа юридического лица о совершении сделки) </w:t>
      </w:r>
    </w:p>
    <w:p w:rsidR="00E945FB" w:rsidRPr="00953ACB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участие в торгах, проводимых согласно информационному сообщ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ению в газете «Присурские вести» от _________2013г. 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45FB" w:rsidRPr="00953ACB" w:rsidRDefault="00E945FB" w:rsidP="00F647EF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u w:val="single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(местоположение, кадастровый номер)</w:t>
      </w:r>
    </w:p>
    <w:p w:rsidR="00E945FB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E945FB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45FB" w:rsidRPr="00BF5A14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С правами и обязанностями претендента на участие в торгах, предусмотренными Земельным кодексом Российской Федерации,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Российской Федерации от 11.11.2002 г. № 808, а также с условиями проведения торгов, указанными в информационном сообщении, ознакомлен, возражений не имею.</w:t>
      </w:r>
    </w:p>
    <w:p w:rsidR="00E945FB" w:rsidRPr="00BF5A14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еквизиты:_______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</w:t>
      </w:r>
    </w:p>
    <w:p w:rsidR="00E945FB" w:rsidRPr="00BF5A14" w:rsidRDefault="00E945FB" w:rsidP="00F647EF">
      <w:pPr>
        <w:spacing w:after="0" w:line="216" w:lineRule="auto"/>
        <w:ind w:left="3240" w:hanging="180"/>
        <w:jc w:val="right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E945FB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45FB" w:rsidRPr="00BF5A14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Заявка принята Администрацией Большеберезниковского муниципального района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____ч.____мин. </w:t>
      </w:r>
    </w:p>
    <w:p w:rsidR="00E945FB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«____»_________2013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г. №____ __________________</w:t>
      </w:r>
    </w:p>
    <w:p w:rsidR="00E945FB" w:rsidRPr="00BF5A14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Pr="00CD7282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Pr="00CD7282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№2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Перечень документов, прилагаемых к заявке (с описью представленных документов):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Юридические лица: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заверенные копии учредительных документов со всеми изменениями и дополнениями на дату подачи заявления;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нотариально заверенное свидетельство о государственной регистрации юридического лица;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юридических лиц;</w:t>
      </w:r>
    </w:p>
    <w:p w:rsidR="00E945FB" w:rsidRPr="00CD7282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(подлинник либо заверенная в установленном порядке копия) в случае подачи заявки представителем претендента (в 2-х экз.);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E945FB" w:rsidRPr="00CD7282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E945FB" w:rsidRPr="00CD7282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Индивидуальные предприниматели: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выписка из единого государственного реестра индивидуальных предпринимателей;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E945FB" w:rsidRPr="00CD7282" w:rsidRDefault="00E945FB" w:rsidP="00F647EF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реквизиты счета для возврата задатка (в 2-х экз.).</w:t>
      </w:r>
    </w:p>
    <w:p w:rsidR="00E945FB" w:rsidRPr="00CD7282" w:rsidRDefault="00E945FB" w:rsidP="00F647EF">
      <w:pPr>
        <w:spacing w:after="0" w:line="216" w:lineRule="auto"/>
        <w:ind w:left="3240" w:hanging="324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Физические лица: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документа, удостоверяющего личность (в 2-х экз.);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доверенность в случае подачи заявки представителем претендента (в 2-х экз.);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платежный документ с отметкой банка плательщика о внесении задатка (в 2-х экз.);</w:t>
      </w:r>
    </w:p>
    <w:p w:rsidR="00E945FB" w:rsidRPr="00CD7282" w:rsidRDefault="00E945FB" w:rsidP="00F647EF">
      <w:pPr>
        <w:spacing w:after="0" w:line="216" w:lineRule="auto"/>
        <w:ind w:left="3238" w:hanging="3238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о возврате задатка;</w:t>
      </w:r>
    </w:p>
    <w:p w:rsidR="00E945FB" w:rsidRPr="00CD7282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свидетельства о присвоении идентификационного номера налогоплательщика и реквизиты счета для возврата задатка (в 2-х экз.);</w:t>
      </w:r>
    </w:p>
    <w:p w:rsidR="00E945FB" w:rsidRPr="00CD7282" w:rsidRDefault="00E945FB" w:rsidP="00F647EF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копия сберегательной книжки и договора с кредитным учреждением или реквизиты иного счета для перечисления задатка (в 2-х экз.).</w:t>
      </w:r>
    </w:p>
    <w:p w:rsidR="00E945FB" w:rsidRPr="00CD7282" w:rsidRDefault="00E945FB" w:rsidP="00F647EF">
      <w:pPr>
        <w:spacing w:after="0" w:line="21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sz w:val="24"/>
          <w:szCs w:val="24"/>
          <w:lang w:eastAsia="ru-RU"/>
        </w:rPr>
        <w:t>Заявление в случае недопущения заявителя к участию в торгах или в случае признания победителем торгов другого лица о возврате задатка, копия идентификационного номера налогоплательщика и копия сберегательной книжки предоставляются по согласованию между заявителем и организатором торгов. Непредставление данных документов не влечет за собой недопущение к участию в торгах.</w:t>
      </w: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Pr="00CD7282" w:rsidRDefault="00E945FB" w:rsidP="00F647EF">
      <w:pPr>
        <w:spacing w:after="0" w:line="21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7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№3</w:t>
      </w:r>
    </w:p>
    <w:p w:rsidR="00E945FB" w:rsidRPr="00CD7282" w:rsidRDefault="00E945FB" w:rsidP="00F647EF">
      <w:pPr>
        <w:autoSpaceDE w:val="0"/>
        <w:autoSpaceDN w:val="0"/>
        <w:adjustRightInd w:val="0"/>
        <w:spacing w:after="0" w:line="216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                         </w:t>
      </w: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 xml:space="preserve">продажи №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земельного участка на    аукционе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Село  Большие Березники                                                                                      года</w:t>
      </w:r>
    </w:p>
    <w:p w:rsidR="00E945FB" w:rsidRPr="0087602A" w:rsidRDefault="00E945FB" w:rsidP="00F647EF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 xml:space="preserve"> Администрация Большеберезниковского  муниципального района Республики</w:t>
      </w:r>
      <w:r w:rsidRPr="00C62C53">
        <w:t xml:space="preserve"> </w:t>
      </w:r>
      <w:r w:rsidRPr="0087602A">
        <w:rPr>
          <w:rFonts w:ascii="Times New Roman" w:hAnsi="Times New Roman" w:cs="Times New Roman"/>
        </w:rPr>
        <w:t xml:space="preserve">Мордовия, в лице Главы администрации Большеберезниковского муниципального района 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Федеральному  округу 06 февраля  2006 года 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именуемого в дальнейшем   «Продавец»  с одной стороны  и   (фамилия, имя, отчество), паспорт (серия. номер) выдан  (дата, кем, код подразделения),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t xml:space="preserve">                                               </w:t>
      </w:r>
      <w:r w:rsidRPr="0087602A">
        <w:rPr>
          <w:rFonts w:ascii="Times New Roman" w:hAnsi="Times New Roman" w:cs="Times New Roman"/>
        </w:rPr>
        <w:t>Статья 1 Предмет Договора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E945FB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>1.2.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Земельный участок  на момент заключения настоящего договора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принадлежит «Продавцу»  на основании Федерального Закона № 53- ФЗ                                                                                            от  17.04.2006г.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1.3.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Сведения об Имуществе, являющемся  предметом настоящего Договора        </w:t>
      </w:r>
      <w:r w:rsidRPr="0087602A">
        <w:rPr>
          <w:rFonts w:ascii="Times New Roman" w:hAnsi="Times New Roman" w:cs="Times New Roman"/>
        </w:rPr>
        <w:tab/>
        <w:t>земельный участок 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категория земель – земли населенных пунктов;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1.4.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Стороны по настоящему Договору обязуются 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земельного участка  по цене и в порядке , установленном в статье  2 настоящего Договора;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осуществить действия по передаче  земельного участка в собственность Покупателя в порядке  установленном статьей 3 настоящего Договора.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  <w:b/>
          <w:bCs/>
        </w:rPr>
        <w:t>Статья 2 . Оплата по договору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>2.1. Установленная по итогам Аукциона цена продажи земельного участка   указанного в статье  1 настоящего Договора   составляет (                               )     рублей.</w:t>
      </w:r>
    </w:p>
    <w:p w:rsidR="00E945FB" w:rsidRPr="0087602A" w:rsidRDefault="00E945FB" w:rsidP="00F647EF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2.2. Покупатель  обязана уплатить за Имущество  (         ) рублей, которые должны быть внесены  единовременно в безналичном порядке на счет администрации  Большеберезниковского муниципального района Республики Мордовия с предоставлением Продавцу копии  платежного  поручения.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В платежном  поручении  оформляющем оплату, должны быть указаны сведения, о наименовании Покупателя, Имущества, о дате проведения Аукциона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2.3.</w:t>
      </w:r>
      <w:r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Моментом оплаты считается  день зачисления на счет  Продавца денежных средств , указанных  в настоящей статье.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87602A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3.3. Передача земельного участка  должна быть</w:t>
      </w:r>
      <w:r>
        <w:rPr>
          <w:rFonts w:ascii="Times New Roman" w:hAnsi="Times New Roman" w:cs="Times New Roman"/>
        </w:rPr>
        <w:t xml:space="preserve"> осуществлена  в течение  20  (</w:t>
      </w:r>
      <w:r w:rsidRPr="0087602A">
        <w:rPr>
          <w:rFonts w:ascii="Times New Roman" w:hAnsi="Times New Roman" w:cs="Times New Roman"/>
        </w:rPr>
        <w:t>двадцати )  дней  со дня его полной оплаты.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E945FB" w:rsidRPr="0087602A" w:rsidRDefault="00E945FB" w:rsidP="00F647EF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 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Pr="0087602A">
        <w:rPr>
          <w:rFonts w:ascii="Times New Roman" w:hAnsi="Times New Roman" w:cs="Times New Roman"/>
          <w:b/>
          <w:bCs/>
        </w:rPr>
        <w:t xml:space="preserve"> Статья 4. Ответственность Сторон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 Федерации и настоящим Договором.</w:t>
      </w:r>
    </w:p>
    <w:p w:rsidR="00E945FB" w:rsidRPr="0087602A" w:rsidRDefault="00E945FB" w:rsidP="00F647EF">
      <w:pPr>
        <w:pStyle w:val="Heading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4.2. За нарушение сроков  внесения  денежных средств  в счет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Просрочка внесения денежных средств  в счет оплаты земельного участка в сумме  и  сроки,  указанные в статье  2 настоящего Договора , не может  составлять более  30  дней  ( 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Продавец в течение  5 ( пяти) дней с момента истечения допустимой просрочки,  направляет Покупателю письменное уведомление, с даты  отправления  которого договор считается  расторгнутым , все обязательства  отправления  которого  Договор  считается расторгнутым 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Задаток Покупателю в случае его отказа от исполнения своих обязательств по настоящему договору не возвращается.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                </w:t>
      </w: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 Покупатель:            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                                                                                              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Большеберезниковского муниципального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87602A">
        <w:rPr>
          <w:rFonts w:ascii="Times New Roman" w:hAnsi="Times New Roman" w:cs="Times New Roman"/>
        </w:rPr>
        <w:t xml:space="preserve">_________________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А.Н.Сурин                                                                                                                                       </w:t>
      </w:r>
    </w:p>
    <w:p w:rsidR="00E945FB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Default="00E945FB" w:rsidP="00F647EF">
      <w:pPr>
        <w:rPr>
          <w:lang w:eastAsia="ru-RU"/>
        </w:rPr>
      </w:pPr>
    </w:p>
    <w:p w:rsidR="00E945FB" w:rsidRPr="00C3405E" w:rsidRDefault="00E945FB" w:rsidP="00F647EF">
      <w:pPr>
        <w:rPr>
          <w:lang w:eastAsia="ru-RU"/>
        </w:rPr>
      </w:pPr>
    </w:p>
    <w:p w:rsidR="00E945FB" w:rsidRPr="00F647EF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</w:p>
    <w:p w:rsidR="00E945FB" w:rsidRPr="00F647EF" w:rsidRDefault="00E945FB" w:rsidP="00F647EF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F647EF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приложение №4</w:t>
      </w:r>
    </w:p>
    <w:p w:rsidR="00E945FB" w:rsidRPr="00F647EF" w:rsidRDefault="00E945FB" w:rsidP="00F647EF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F647EF">
        <w:rPr>
          <w:rFonts w:ascii="Times New Roman" w:hAnsi="Times New Roman" w:cs="Times New Roman"/>
          <w:b/>
          <w:bCs/>
        </w:rPr>
        <w:t>АКТ</w:t>
      </w:r>
    </w:p>
    <w:p w:rsidR="00E945FB" w:rsidRPr="00F647EF" w:rsidRDefault="00E945FB" w:rsidP="00F647EF">
      <w:pPr>
        <w:pStyle w:val="Heading1"/>
        <w:jc w:val="center"/>
        <w:rPr>
          <w:rFonts w:ascii="Times New Roman" w:hAnsi="Times New Roman" w:cs="Times New Roman"/>
          <w:b/>
          <w:bCs/>
        </w:rPr>
      </w:pPr>
      <w:r w:rsidRPr="00F647EF">
        <w:rPr>
          <w:rFonts w:ascii="Times New Roman" w:hAnsi="Times New Roman" w:cs="Times New Roman"/>
          <w:b/>
          <w:bCs/>
        </w:rPr>
        <w:t>приема-передачи земельного участка</w:t>
      </w:r>
    </w:p>
    <w:p w:rsidR="00E945FB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F647EF">
        <w:rPr>
          <w:rFonts w:ascii="Times New Roman" w:hAnsi="Times New Roman" w:cs="Times New Roman"/>
          <w:b/>
          <w:bCs/>
        </w:rPr>
        <w:t>Село Большие Березники                                                                                          г.</w:t>
      </w:r>
    </w:p>
    <w:p w:rsidR="00E945FB" w:rsidRPr="00F647EF" w:rsidRDefault="00E945FB" w:rsidP="00F647EF">
      <w:pPr>
        <w:rPr>
          <w:lang w:eastAsia="ru-RU"/>
        </w:rPr>
      </w:pP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Pr="0087602A">
        <w:t xml:space="preserve"> </w:t>
      </w:r>
      <w:r w:rsidRPr="0087602A">
        <w:rPr>
          <w:rFonts w:ascii="Times New Roman" w:hAnsi="Times New Roman" w:cs="Times New Roman"/>
        </w:rPr>
        <w:t xml:space="preserve">Сурина Александра Николаевича, действующего   на основании Устава   зарегистрированного главным Управлением Министерства  юстиции Российской Федерации по Приволжскому Федеральному  округу 06 февраля  2006 года , Свидетельство о государственной регистрации  № </w:t>
      </w:r>
      <w:r w:rsidRPr="0087602A">
        <w:rPr>
          <w:rFonts w:ascii="Times New Roman" w:hAnsi="Times New Roman" w:cs="Times New Roman"/>
          <w:lang w:val="en-US"/>
        </w:rPr>
        <w:t>RU</w:t>
      </w:r>
      <w:r w:rsidRPr="0087602A">
        <w:rPr>
          <w:rFonts w:ascii="Times New Roman" w:hAnsi="Times New Roman" w:cs="Times New Roman"/>
        </w:rPr>
        <w:t xml:space="preserve"> 135040002006001,   с одной стороны  передает,   другой стороны  принимает                 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E945FB" w:rsidRPr="0087602A" w:rsidRDefault="00E945FB" w:rsidP="00F647EF">
      <w:pPr>
        <w:pStyle w:val="Heading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E945FB" w:rsidRPr="00C62C53" w:rsidRDefault="00E945FB" w:rsidP="00F647EF">
      <w:pPr>
        <w:tabs>
          <w:tab w:val="left" w:pos="6460"/>
        </w:tabs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E945FB" w:rsidRDefault="00E945FB" w:rsidP="00F647EF">
      <w:pPr>
        <w:tabs>
          <w:tab w:val="left" w:pos="6960"/>
        </w:tabs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/А.Н.Сурин/</w:t>
      </w:r>
    </w:p>
    <w:p w:rsidR="00E945FB" w:rsidRDefault="00E945FB" w:rsidP="00F647EF">
      <w:pPr>
        <w:pStyle w:val="Heading1"/>
        <w:rPr>
          <w:rFonts w:ascii="Times New Roman" w:hAnsi="Times New Roman" w:cs="Times New Roman"/>
        </w:rPr>
      </w:pPr>
    </w:p>
    <w:p w:rsidR="00E945FB" w:rsidRDefault="00E945FB" w:rsidP="00F647EF">
      <w:pPr>
        <w:pStyle w:val="Heading1"/>
        <w:rPr>
          <w:rFonts w:ascii="Times New Roman" w:hAnsi="Times New Roman" w:cs="Times New Roman"/>
        </w:rPr>
      </w:pPr>
    </w:p>
    <w:p w:rsidR="00E945FB" w:rsidRPr="0085456C" w:rsidRDefault="00E945FB" w:rsidP="00F647EF">
      <w:pPr>
        <w:rPr>
          <w:rFonts w:ascii="Times New Roman" w:hAnsi="Times New Roman" w:cs="Times New Roman"/>
          <w:lang w:eastAsia="ru-RU"/>
        </w:rPr>
      </w:pPr>
    </w:p>
    <w:p w:rsidR="00E945FB" w:rsidRPr="0085456C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Глав</w:t>
      </w:r>
      <w:r>
        <w:rPr>
          <w:rFonts w:ascii="Times New Roman" w:hAnsi="Times New Roman" w:cs="Times New Roman"/>
          <w:b/>
          <w:bCs/>
        </w:rPr>
        <w:t xml:space="preserve">а </w:t>
      </w:r>
      <w:r w:rsidRPr="0085456C">
        <w:rPr>
          <w:rFonts w:ascii="Times New Roman" w:hAnsi="Times New Roman" w:cs="Times New Roman"/>
          <w:b/>
          <w:bCs/>
        </w:rPr>
        <w:t xml:space="preserve"> администрации </w:t>
      </w:r>
    </w:p>
    <w:p w:rsidR="00E945FB" w:rsidRPr="0085456C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>Большеберезниковского</w:t>
      </w:r>
    </w:p>
    <w:p w:rsidR="00E945FB" w:rsidRPr="0085456C" w:rsidRDefault="00E945FB" w:rsidP="00F647EF">
      <w:pPr>
        <w:pStyle w:val="Heading1"/>
        <w:rPr>
          <w:rFonts w:ascii="Times New Roman" w:hAnsi="Times New Roman" w:cs="Times New Roman"/>
          <w:b/>
          <w:bCs/>
        </w:rPr>
      </w:pPr>
      <w:r w:rsidRPr="0085456C"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 w:rsidRPr="0085456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А.Н. Сурин </w:t>
      </w:r>
    </w:p>
    <w:p w:rsidR="00E945FB" w:rsidRPr="0085456C" w:rsidRDefault="00E945FB" w:rsidP="00F647EF">
      <w:pPr>
        <w:pStyle w:val="Heading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E945FB" w:rsidRDefault="00E945FB" w:rsidP="00F647EF">
      <w:pPr>
        <w:pStyle w:val="Heading1"/>
        <w:jc w:val="right"/>
        <w:rPr>
          <w:rFonts w:cs="Times New Roman"/>
        </w:rPr>
      </w:pPr>
      <w:r w:rsidRPr="00B50A40">
        <w:t xml:space="preserve">              </w:t>
      </w:r>
    </w:p>
    <w:p w:rsidR="00E945FB" w:rsidRDefault="00E945FB" w:rsidP="00F647EF">
      <w:pPr>
        <w:pStyle w:val="Heading1"/>
        <w:jc w:val="right"/>
        <w:rPr>
          <w:rFonts w:cs="Times New Roman"/>
        </w:rPr>
      </w:pPr>
    </w:p>
    <w:p w:rsidR="00E945FB" w:rsidRDefault="00E945FB"/>
    <w:p w:rsidR="00E945FB" w:rsidRDefault="00E945FB"/>
    <w:p w:rsidR="00E945FB" w:rsidRDefault="00E945FB"/>
    <w:p w:rsidR="00E945FB" w:rsidRDefault="00E945FB"/>
    <w:sectPr w:rsidR="00E945FB" w:rsidSect="00454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461"/>
    <w:rsid w:val="0002241C"/>
    <w:rsid w:val="00071ACD"/>
    <w:rsid w:val="000B68B9"/>
    <w:rsid w:val="000C5D7C"/>
    <w:rsid w:val="000D6D64"/>
    <w:rsid w:val="000F4412"/>
    <w:rsid w:val="00115511"/>
    <w:rsid w:val="00122252"/>
    <w:rsid w:val="00145F39"/>
    <w:rsid w:val="0015574D"/>
    <w:rsid w:val="001B5192"/>
    <w:rsid w:val="001C613A"/>
    <w:rsid w:val="002154AC"/>
    <w:rsid w:val="00215582"/>
    <w:rsid w:val="00280E24"/>
    <w:rsid w:val="00285C05"/>
    <w:rsid w:val="00454789"/>
    <w:rsid w:val="004B24F0"/>
    <w:rsid w:val="00521136"/>
    <w:rsid w:val="00577B10"/>
    <w:rsid w:val="00580E9D"/>
    <w:rsid w:val="00592022"/>
    <w:rsid w:val="00597EC4"/>
    <w:rsid w:val="005B4BA4"/>
    <w:rsid w:val="005C50F8"/>
    <w:rsid w:val="005F6880"/>
    <w:rsid w:val="006138F1"/>
    <w:rsid w:val="0063192D"/>
    <w:rsid w:val="00697EA5"/>
    <w:rsid w:val="006F1B9D"/>
    <w:rsid w:val="00702C1D"/>
    <w:rsid w:val="00705315"/>
    <w:rsid w:val="00792FB6"/>
    <w:rsid w:val="007D6007"/>
    <w:rsid w:val="007E64DC"/>
    <w:rsid w:val="0081226F"/>
    <w:rsid w:val="00843D8F"/>
    <w:rsid w:val="0085456C"/>
    <w:rsid w:val="0087602A"/>
    <w:rsid w:val="00877BEB"/>
    <w:rsid w:val="008919E5"/>
    <w:rsid w:val="00893404"/>
    <w:rsid w:val="00953ACB"/>
    <w:rsid w:val="00957C71"/>
    <w:rsid w:val="009613ED"/>
    <w:rsid w:val="00A55993"/>
    <w:rsid w:val="00B34461"/>
    <w:rsid w:val="00B50A40"/>
    <w:rsid w:val="00B760F0"/>
    <w:rsid w:val="00BD02A4"/>
    <w:rsid w:val="00BF5A14"/>
    <w:rsid w:val="00C33D53"/>
    <w:rsid w:val="00C3405E"/>
    <w:rsid w:val="00C62C53"/>
    <w:rsid w:val="00C82E62"/>
    <w:rsid w:val="00CA2712"/>
    <w:rsid w:val="00CB266A"/>
    <w:rsid w:val="00CD3A80"/>
    <w:rsid w:val="00CD7282"/>
    <w:rsid w:val="00D047DB"/>
    <w:rsid w:val="00D348DE"/>
    <w:rsid w:val="00D41B66"/>
    <w:rsid w:val="00DC0613"/>
    <w:rsid w:val="00DD21CD"/>
    <w:rsid w:val="00E5546B"/>
    <w:rsid w:val="00E945FB"/>
    <w:rsid w:val="00EB413D"/>
    <w:rsid w:val="00F647EF"/>
    <w:rsid w:val="00FB6335"/>
    <w:rsid w:val="00FC162B"/>
    <w:rsid w:val="00FD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46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46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4461"/>
    <w:rPr>
      <w:rFonts w:ascii="Arial CYR" w:hAnsi="Arial CYR" w:cs="Arial CYR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3446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34461"/>
  </w:style>
  <w:style w:type="character" w:styleId="Hyperlink">
    <w:name w:val="Hyperlink"/>
    <w:basedOn w:val="DefaultParagraphFont"/>
    <w:uiPriority w:val="99"/>
    <w:semiHidden/>
    <w:rsid w:val="00B34461"/>
    <w:rPr>
      <w:color w:val="1F639B"/>
      <w:u w:val="none"/>
      <w:effect w:val="none"/>
    </w:rPr>
  </w:style>
  <w:style w:type="paragraph" w:styleId="NoSpacing">
    <w:name w:val="No Spacing"/>
    <w:uiPriority w:val="99"/>
    <w:qFormat/>
    <w:rsid w:val="00B34461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C5D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2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3814</Words>
  <Characters>21742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ТОРГОВ</dc:title>
  <dc:subject/>
  <dc:creator>Admin</dc:creator>
  <cp:keywords/>
  <dc:description/>
  <cp:lastModifiedBy>Анна</cp:lastModifiedBy>
  <cp:revision>2</cp:revision>
  <cp:lastPrinted>2013-11-18T11:43:00Z</cp:lastPrinted>
  <dcterms:created xsi:type="dcterms:W3CDTF">2013-11-25T06:59:00Z</dcterms:created>
  <dcterms:modified xsi:type="dcterms:W3CDTF">2013-11-25T06:59:00Z</dcterms:modified>
</cp:coreProperties>
</file>