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D1" w:rsidRPr="0035293A" w:rsidRDefault="00A621D1" w:rsidP="005858EC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mallCaps/>
          <w:lang w:eastAsia="ru-RU"/>
        </w:rPr>
      </w:pPr>
      <w:r w:rsidRPr="0035293A">
        <w:rPr>
          <w:rFonts w:ascii="Times New Roman" w:hAnsi="Times New Roman" w:cs="Times New Roman"/>
          <w:b/>
          <w:bCs/>
        </w:rPr>
        <w:t xml:space="preserve">       </w:t>
      </w:r>
      <w:r w:rsidRPr="0035293A">
        <w:rPr>
          <w:rFonts w:ascii="Times New Roman" w:hAnsi="Times New Roman" w:cs="Times New Roman"/>
          <w:b/>
          <w:bCs/>
          <w:caps/>
          <w:smallCaps/>
          <w:lang w:eastAsia="ru-RU"/>
        </w:rPr>
        <w:t>ИЗВЕЩЕНИЕ О ПРОВЕДЕНИИ ТОРГОВ.</w:t>
      </w:r>
    </w:p>
    <w:p w:rsidR="00A621D1" w:rsidRPr="0035293A" w:rsidRDefault="00A621D1" w:rsidP="005858EC">
      <w:pPr>
        <w:spacing w:after="0" w:line="240" w:lineRule="auto"/>
        <w:ind w:firstLine="540"/>
        <w:jc w:val="both"/>
        <w:rPr>
          <w:rFonts w:ascii="Times New Roman" w:hAnsi="Times New Roman" w:cs="Times New Roman"/>
          <w:lang w:eastAsia="ru-RU"/>
        </w:rPr>
      </w:pPr>
      <w:r w:rsidRPr="0035293A">
        <w:rPr>
          <w:rFonts w:ascii="Times New Roman" w:hAnsi="Times New Roman" w:cs="Times New Roman"/>
          <w:lang w:eastAsia="ru-RU"/>
        </w:rPr>
        <w:t>Организатор торгов (аукциона): Администрация Большеберезниковского муниципального района Республики Мордовия.</w:t>
      </w:r>
    </w:p>
    <w:p w:rsidR="00A621D1" w:rsidRPr="0035293A" w:rsidRDefault="00A621D1" w:rsidP="005858EC">
      <w:pPr>
        <w:spacing w:after="0" w:line="240" w:lineRule="auto"/>
        <w:ind w:firstLine="540"/>
        <w:jc w:val="both"/>
        <w:rPr>
          <w:rFonts w:ascii="Times New Roman" w:hAnsi="Times New Roman" w:cs="Times New Roman"/>
          <w:lang w:eastAsia="ru-RU"/>
        </w:rPr>
      </w:pPr>
      <w:r w:rsidRPr="0035293A">
        <w:rPr>
          <w:rFonts w:ascii="Times New Roman" w:hAnsi="Times New Roman" w:cs="Times New Roman"/>
          <w:lang w:eastAsia="ru-RU"/>
        </w:rPr>
        <w:t xml:space="preserve">В соответствие с постановлением  администрации Большеберезниковского  муниципального района от </w:t>
      </w:r>
      <w:r w:rsidRPr="0035293A">
        <w:rPr>
          <w:rFonts w:ascii="Times New Roman" w:hAnsi="Times New Roman" w:cs="Times New Roman"/>
          <w:b/>
          <w:bCs/>
          <w:lang w:eastAsia="ru-RU"/>
        </w:rPr>
        <w:t>20.02.2014 № 106</w:t>
      </w:r>
      <w:r w:rsidRPr="0035293A">
        <w:rPr>
          <w:rFonts w:ascii="Times New Roman" w:hAnsi="Times New Roman" w:cs="Times New Roman"/>
          <w:lang w:eastAsia="ru-RU"/>
        </w:rPr>
        <w:t xml:space="preserve"> в администрации Большеберезниковского муниципального района расположенной по адресу: Республика Мордовия, Большеберезниковский район, село Большие Березники, ул. Московская, 25  в 10.00 час. 00 мин. </w:t>
      </w:r>
      <w:r w:rsidRPr="0035293A">
        <w:rPr>
          <w:rFonts w:ascii="Times New Roman" w:hAnsi="Times New Roman" w:cs="Times New Roman"/>
          <w:b/>
          <w:bCs/>
          <w:lang w:eastAsia="ru-RU"/>
        </w:rPr>
        <w:t xml:space="preserve">09.04.2014 г.  в актовом зале </w:t>
      </w:r>
      <w:r w:rsidRPr="0035293A">
        <w:rPr>
          <w:rFonts w:ascii="Times New Roman" w:hAnsi="Times New Roman" w:cs="Times New Roman"/>
          <w:lang w:eastAsia="ru-RU"/>
        </w:rPr>
        <w:t>состоится аукцион открытый по составу участников и по форме подачи заявок по продаже следующих земельных участков: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35293A">
        <w:rPr>
          <w:rFonts w:ascii="Times New Roman" w:hAnsi="Times New Roman" w:cs="Times New Roman"/>
          <w:b/>
          <w:bCs/>
        </w:rPr>
        <w:t xml:space="preserve">Лот № 1  </w:t>
      </w:r>
      <w:r w:rsidRPr="0035293A">
        <w:rPr>
          <w:rFonts w:ascii="Times New Roman" w:hAnsi="Times New Roman" w:cs="Times New Roman"/>
        </w:rPr>
        <w:t xml:space="preserve">Земельный участок общей площадью </w:t>
      </w:r>
      <w:r w:rsidRPr="0035293A">
        <w:rPr>
          <w:rFonts w:ascii="Times New Roman" w:hAnsi="Times New Roman" w:cs="Times New Roman"/>
          <w:b/>
          <w:bCs/>
        </w:rPr>
        <w:t>2475 кв.м.</w:t>
      </w:r>
      <w:r w:rsidRPr="0035293A">
        <w:rPr>
          <w:rFonts w:ascii="Times New Roman" w:hAnsi="Times New Roman" w:cs="Times New Roman"/>
        </w:rPr>
        <w:t xml:space="preserve"> с кадастровым номером 13:04:0101001:7418. Местоположение: Республика Мордовия, Большеберезниковский район, с. Большие Березники, ул. Московская. Разрешенное использование: для размещения автозаправочной станции. Категория земель – земли населенных пунктов.  Начальная цена продажи земельного участка согласно протоколу комиссии  составляет </w:t>
      </w:r>
      <w:r w:rsidRPr="0035293A">
        <w:rPr>
          <w:rFonts w:ascii="Times New Roman" w:hAnsi="Times New Roman" w:cs="Times New Roman"/>
          <w:b/>
          <w:bCs/>
        </w:rPr>
        <w:t>88 473 (восемьдесят восемь тысяч четыреста семьдесят три) рубля 33 коп.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35293A">
        <w:rPr>
          <w:rFonts w:ascii="Times New Roman" w:hAnsi="Times New Roman" w:cs="Times New Roman"/>
          <w:b/>
          <w:bCs/>
        </w:rPr>
        <w:t xml:space="preserve"> Шаг аукциона (величина повышения начальной цены) 5% от начальной цены и составляет 4 423 (четыре тысячи четыреста двадцать три) рубля 67 коп. 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pacing w:val="-1"/>
        </w:rPr>
      </w:pPr>
      <w:r w:rsidRPr="0035293A">
        <w:rPr>
          <w:rFonts w:ascii="Times New Roman" w:hAnsi="Times New Roman" w:cs="Times New Roman"/>
          <w:b/>
          <w:bCs/>
        </w:rPr>
        <w:t xml:space="preserve"> Сумма задатка участника аукциона: 20% от начальной цены и составляет 17 694 (семнадцать тысяч шестьсот девяносто четыре) рубля 67 коп.</w:t>
      </w:r>
      <w:r w:rsidRPr="0035293A">
        <w:rPr>
          <w:rFonts w:ascii="Times New Roman" w:hAnsi="Times New Roman" w:cs="Times New Roman"/>
          <w:b/>
          <w:bCs/>
          <w:spacing w:val="-1"/>
        </w:rPr>
        <w:t xml:space="preserve"> 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35293A">
        <w:rPr>
          <w:rFonts w:ascii="Times New Roman" w:hAnsi="Times New Roman" w:cs="Times New Roman"/>
          <w:b/>
          <w:bCs/>
        </w:rPr>
        <w:t xml:space="preserve">Лот № 2 </w:t>
      </w:r>
      <w:r w:rsidRPr="0035293A">
        <w:rPr>
          <w:rFonts w:ascii="Times New Roman" w:hAnsi="Times New Roman" w:cs="Times New Roman"/>
        </w:rPr>
        <w:t xml:space="preserve">Земельный участок общей площадью </w:t>
      </w:r>
      <w:r w:rsidRPr="0035293A">
        <w:rPr>
          <w:rFonts w:ascii="Times New Roman" w:hAnsi="Times New Roman" w:cs="Times New Roman"/>
          <w:b/>
          <w:bCs/>
        </w:rPr>
        <w:t>663 кв.м.</w:t>
      </w:r>
      <w:r w:rsidRPr="0035293A">
        <w:rPr>
          <w:rFonts w:ascii="Times New Roman" w:hAnsi="Times New Roman" w:cs="Times New Roman"/>
        </w:rPr>
        <w:t xml:space="preserve"> с кадастровым номером 13:04:0208002:186. Местоположение: Республика Мордовия, Большеберезниковский район, с. Нерлей, ул. Центральная. Разрешенное использование: для ведения личного подсобного хозяйства. Категория земель – земли населенных пунктов.  Начальная цена продажи земельного участка согласно  протоколу комиссии составляет </w:t>
      </w:r>
      <w:r w:rsidRPr="0035293A">
        <w:rPr>
          <w:rFonts w:ascii="Times New Roman" w:hAnsi="Times New Roman" w:cs="Times New Roman"/>
          <w:b/>
          <w:bCs/>
        </w:rPr>
        <w:t>14 973 (четырнадцать тысяч девятьсот семьдесят три) рубля 33 коп.</w:t>
      </w:r>
    </w:p>
    <w:p w:rsidR="00A621D1" w:rsidRPr="0035293A" w:rsidRDefault="00A621D1" w:rsidP="005858EC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35293A">
        <w:rPr>
          <w:rFonts w:ascii="Times New Roman" w:hAnsi="Times New Roman" w:cs="Times New Roman"/>
          <w:b/>
          <w:bCs/>
        </w:rPr>
        <w:t xml:space="preserve"> Шаг аукциона (величина повышения начальной цены) 5% от начальной цены и составляет 748 (семьсот сорок восемь) рублей 67 коп. 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pacing w:val="-1"/>
        </w:rPr>
      </w:pPr>
      <w:r w:rsidRPr="0035293A">
        <w:rPr>
          <w:rFonts w:ascii="Times New Roman" w:hAnsi="Times New Roman" w:cs="Times New Roman"/>
          <w:b/>
          <w:bCs/>
        </w:rPr>
        <w:t xml:space="preserve"> Сумма задатка участника аукциона: 20% от начальной цены и составляет 2 994 (две тысячи девятьсот девяносто четыре) рубля 67 коп.</w:t>
      </w:r>
      <w:r w:rsidRPr="0035293A">
        <w:rPr>
          <w:rFonts w:ascii="Times New Roman" w:hAnsi="Times New Roman" w:cs="Times New Roman"/>
          <w:b/>
          <w:bCs/>
          <w:spacing w:val="-1"/>
        </w:rPr>
        <w:t xml:space="preserve"> 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35293A">
        <w:rPr>
          <w:rFonts w:ascii="Times New Roman" w:hAnsi="Times New Roman" w:cs="Times New Roman"/>
          <w:b/>
          <w:bCs/>
        </w:rPr>
        <w:t xml:space="preserve">Лот № 3 </w:t>
      </w:r>
      <w:r w:rsidRPr="0035293A">
        <w:rPr>
          <w:rFonts w:ascii="Times New Roman" w:hAnsi="Times New Roman" w:cs="Times New Roman"/>
        </w:rPr>
        <w:t xml:space="preserve">Земельный участок общей площадью </w:t>
      </w:r>
      <w:r w:rsidRPr="0035293A">
        <w:rPr>
          <w:rFonts w:ascii="Times New Roman" w:hAnsi="Times New Roman" w:cs="Times New Roman"/>
          <w:b/>
          <w:bCs/>
        </w:rPr>
        <w:t>500 кв.м.</w:t>
      </w:r>
      <w:r w:rsidRPr="0035293A">
        <w:rPr>
          <w:rFonts w:ascii="Times New Roman" w:hAnsi="Times New Roman" w:cs="Times New Roman"/>
        </w:rPr>
        <w:t xml:space="preserve"> с кадастровым номером 13:04:0101001:7268. Местоположение: Республика Мордовия, Большеберезниковский район, с. Большие Березники. Разрешенное использование: для размещения автозаправочной станции. Категория земель – земли населенных пунктов.  Начальная цена продажи земельного участка согласно  протоколу комиссии составляет </w:t>
      </w:r>
      <w:r w:rsidRPr="0035293A">
        <w:rPr>
          <w:rFonts w:ascii="Times New Roman" w:hAnsi="Times New Roman" w:cs="Times New Roman"/>
          <w:b/>
          <w:bCs/>
        </w:rPr>
        <w:t>51 223 (пятьдесят одна тысяча двести двадцать три) рубля 33 коп.</w:t>
      </w:r>
    </w:p>
    <w:p w:rsidR="00A621D1" w:rsidRPr="0035293A" w:rsidRDefault="00A621D1" w:rsidP="005858EC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35293A">
        <w:rPr>
          <w:rFonts w:ascii="Times New Roman" w:hAnsi="Times New Roman" w:cs="Times New Roman"/>
          <w:b/>
          <w:bCs/>
        </w:rPr>
        <w:t xml:space="preserve"> Шаг аукциона (величина повышения начальной цены) 5% от начальной цены и составляет 2 561 (две тысячи пятьсот шестьдесят один) рубль 17 коп. 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pacing w:val="-1"/>
        </w:rPr>
      </w:pPr>
      <w:r w:rsidRPr="0035293A">
        <w:rPr>
          <w:rFonts w:ascii="Times New Roman" w:hAnsi="Times New Roman" w:cs="Times New Roman"/>
          <w:b/>
          <w:bCs/>
        </w:rPr>
        <w:t xml:space="preserve"> Сумма задатка участника аукциона: 20% от начальной цены и составляет 10 244 (десять тысяч двести сорок четыре) рубля 67 коп.</w:t>
      </w:r>
      <w:r w:rsidRPr="0035293A">
        <w:rPr>
          <w:rFonts w:ascii="Times New Roman" w:hAnsi="Times New Roman" w:cs="Times New Roman"/>
          <w:b/>
          <w:bCs/>
          <w:spacing w:val="-1"/>
        </w:rPr>
        <w:t xml:space="preserve"> 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lang w:eastAsia="ru-RU"/>
        </w:rPr>
      </w:pPr>
      <w:r w:rsidRPr="0035293A">
        <w:rPr>
          <w:rFonts w:ascii="Times New Roman" w:hAnsi="Times New Roman" w:cs="Times New Roman"/>
          <w:lang w:eastAsia="ru-RU"/>
        </w:rPr>
        <w:t>Границы земельных участков установлены в соответствии с действующим законодательством Российской Федерации согласно кадастровому паспорту. Обременений (ограничений) в использовании земельных участков нет.  Заявки принимаются в рабочие дни с 06.03.2014 г. по 05.04.2014 г., с понедельника до пятницы, с 9.00 до 16.00 часов, обед с 12.00 до 13.00 по местному времени (без переноса выходных и праздничных дней) по адресу: Республика Мордовия, село Большие Березники, ул. Московская, 25, каб. №14 Комитет по управлению муниципальным имуществом и  земельным отношениям администрации Большеберезниковского муниципального района, контактный телефон: (883436) 2-30-46.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  <w:lang w:eastAsia="ru-RU"/>
        </w:rPr>
      </w:pPr>
      <w:r w:rsidRPr="0035293A">
        <w:rPr>
          <w:rFonts w:ascii="Times New Roman" w:hAnsi="Times New Roman" w:cs="Times New Roman"/>
        </w:rPr>
        <w:t xml:space="preserve">Организатор аукциона вправе принять решение об отказе в проведении  аукциона в </w:t>
      </w:r>
      <w:r w:rsidRPr="0035293A">
        <w:rPr>
          <w:rFonts w:ascii="Times New Roman" w:hAnsi="Times New Roman" w:cs="Times New Roman"/>
          <w:spacing w:val="-2"/>
        </w:rPr>
        <w:t xml:space="preserve">сроки, предусмотренные гражданским законодательством Российской Федерации, о чем </w:t>
      </w:r>
      <w:r w:rsidRPr="0035293A">
        <w:rPr>
          <w:rFonts w:ascii="Times New Roman" w:hAnsi="Times New Roman" w:cs="Times New Roman"/>
        </w:rPr>
        <w:t>он извещает участников аукциона не позднее 5 дней со дня принятия данного решения и возвращает в 3-дневный срок внесенные ими задатки.</w:t>
      </w:r>
    </w:p>
    <w:p w:rsidR="00A621D1" w:rsidRPr="0035293A" w:rsidRDefault="00A621D1" w:rsidP="005858EC">
      <w:pPr>
        <w:spacing w:line="240" w:lineRule="auto"/>
        <w:ind w:firstLine="540"/>
        <w:jc w:val="both"/>
        <w:rPr>
          <w:rFonts w:ascii="Times New Roman" w:hAnsi="Times New Roman" w:cs="Times New Roman"/>
        </w:rPr>
      </w:pPr>
      <w:r w:rsidRPr="0035293A">
        <w:rPr>
          <w:rFonts w:ascii="Times New Roman" w:hAnsi="Times New Roman" w:cs="Times New Roman"/>
        </w:rPr>
        <w:t>В аукционе могут участвовать физические и юридические лица, подавшие организатору аукциона заявку на участие в аукционе установленного образца в двух экземплярах с приложением следующих документов и обеспечившие своевременное перечисление задатка в размере в соответствии с условиями договора о внесении задатка.</w:t>
      </w:r>
    </w:p>
    <w:p w:rsidR="00A621D1" w:rsidRPr="0035293A" w:rsidRDefault="00A621D1" w:rsidP="005858EC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>Реквизиты для перечисления задатка:</w:t>
      </w:r>
    </w:p>
    <w:p w:rsidR="00A621D1" w:rsidRPr="0035293A" w:rsidRDefault="00A621D1" w:rsidP="005858EC">
      <w:pPr>
        <w:pStyle w:val="Heading1"/>
        <w:ind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293A">
        <w:rPr>
          <w:rFonts w:ascii="Times New Roman" w:hAnsi="Times New Roman" w:cs="Times New Roman"/>
          <w:b/>
          <w:bCs/>
          <w:sz w:val="22"/>
          <w:szCs w:val="22"/>
        </w:rPr>
        <w:t xml:space="preserve">Задаток должен поступить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р/с 40101810900000010002, БИК 048952001, КБК (код бюджетной классификации) 90011406013100000430, </w:t>
      </w:r>
    </w:p>
    <w:p w:rsidR="00A621D1" w:rsidRPr="0035293A" w:rsidRDefault="00A621D1" w:rsidP="005858EC">
      <w:pPr>
        <w:pStyle w:val="Heading1"/>
        <w:ind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293A">
        <w:rPr>
          <w:rFonts w:ascii="Times New Roman" w:hAnsi="Times New Roman" w:cs="Times New Roman"/>
          <w:b/>
          <w:bCs/>
          <w:sz w:val="22"/>
          <w:szCs w:val="22"/>
        </w:rPr>
        <w:t>ОКТМО 89610405 (с. Большие Березники);</w:t>
      </w:r>
    </w:p>
    <w:p w:rsidR="00A621D1" w:rsidRPr="0035293A" w:rsidRDefault="00A621D1" w:rsidP="005858EC">
      <w:pPr>
        <w:pStyle w:val="Heading1"/>
        <w:ind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293A">
        <w:rPr>
          <w:rFonts w:ascii="Times New Roman" w:hAnsi="Times New Roman" w:cs="Times New Roman"/>
          <w:b/>
          <w:bCs/>
          <w:sz w:val="22"/>
          <w:szCs w:val="22"/>
        </w:rPr>
        <w:t>ОКТМО 89610445 (с. Пермиси).</w:t>
      </w:r>
    </w:p>
    <w:p w:rsidR="00A621D1" w:rsidRPr="0035293A" w:rsidRDefault="00A621D1" w:rsidP="005858EC">
      <w:pPr>
        <w:pStyle w:val="Heading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 xml:space="preserve">Порядок внесения и возврата задатка: </w:t>
      </w:r>
    </w:p>
    <w:p w:rsidR="00A621D1" w:rsidRPr="0035293A" w:rsidRDefault="00A621D1" w:rsidP="005858EC">
      <w:pPr>
        <w:pStyle w:val="Heading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>претендент вносит указанную в извещении о проведении аукциона величину задатка с пометкой о назначении платежа (в том числе номер лота) на счет организатора торгов с 06.03.2014 года по 05.04.2014 года;</w:t>
      </w:r>
    </w:p>
    <w:p w:rsidR="00A621D1" w:rsidRPr="0035293A" w:rsidRDefault="00A621D1" w:rsidP="005858EC">
      <w:pPr>
        <w:pStyle w:val="Heading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 xml:space="preserve"> возврат внесенного задатка осуществляется по заявлению претендента, не допущенному к участию торгах или в случае признания победителем торгов другого лица, с приложением копии свидетельства о присвоении гражданину индивидуального налогового номера (далее – ИНН) в течение трех банковских дней со дня оформления протокола о признании претендентов участниками торгов (в случае не предоставления заявления о возврате задатка и ИНН организатор за несвоевременный возврат задатка ответственности не несет). Задаток внесенный Покупателем на счет, засчитывается в оплату приобретаемого имущества.</w:t>
      </w:r>
    </w:p>
    <w:p w:rsidR="00A621D1" w:rsidRPr="0035293A" w:rsidRDefault="00A621D1" w:rsidP="005858EC">
      <w:pPr>
        <w:pStyle w:val="Heading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 xml:space="preserve">Время и место определения участников аукциона – 10.00 час. 00 мин. </w:t>
      </w:r>
      <w:r w:rsidRPr="0035293A">
        <w:rPr>
          <w:rFonts w:ascii="Times New Roman" w:hAnsi="Times New Roman" w:cs="Times New Roman"/>
          <w:b/>
          <w:bCs/>
          <w:sz w:val="22"/>
          <w:szCs w:val="22"/>
        </w:rPr>
        <w:t>08.04.2014 г.</w:t>
      </w:r>
      <w:r w:rsidRPr="0035293A">
        <w:rPr>
          <w:rFonts w:ascii="Times New Roman" w:hAnsi="Times New Roman" w:cs="Times New Roman"/>
          <w:sz w:val="22"/>
          <w:szCs w:val="22"/>
        </w:rPr>
        <w:t xml:space="preserve"> администрация Большеберезниковского муниципального района (кабинет №14 Комитет по управлению муниципальным имуществом и земельным отношениям).</w:t>
      </w:r>
    </w:p>
    <w:p w:rsidR="00A621D1" w:rsidRPr="0035293A" w:rsidRDefault="00A621D1" w:rsidP="005858EC">
      <w:pPr>
        <w:pStyle w:val="Heading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293A">
        <w:rPr>
          <w:rFonts w:ascii="Times New Roman" w:hAnsi="Times New Roman" w:cs="Times New Roman"/>
          <w:b/>
          <w:bCs/>
          <w:sz w:val="22"/>
          <w:szCs w:val="22"/>
        </w:rPr>
        <w:t xml:space="preserve">Порядок определения участников аукциона: </w:t>
      </w:r>
    </w:p>
    <w:p w:rsidR="00A621D1" w:rsidRPr="0035293A" w:rsidRDefault="00A621D1" w:rsidP="005858EC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 xml:space="preserve">в день определения участников торгов рассматриваются заявки, представленные документы и устанавливается факт внесения задатков. </w:t>
      </w:r>
    </w:p>
    <w:p w:rsidR="00A621D1" w:rsidRPr="0035293A" w:rsidRDefault="00A621D1" w:rsidP="005858EC">
      <w:pPr>
        <w:spacing w:line="240" w:lineRule="auto"/>
        <w:jc w:val="both"/>
        <w:rPr>
          <w:rFonts w:ascii="Times New Roman" w:hAnsi="Times New Roman" w:cs="Times New Roman"/>
        </w:rPr>
      </w:pPr>
      <w:r w:rsidRPr="0035293A">
        <w:rPr>
          <w:rFonts w:ascii="Times New Roman" w:hAnsi="Times New Roman" w:cs="Times New Roman"/>
          <w:b/>
          <w:bCs/>
        </w:rPr>
        <w:t>Дата, время и порядок осмотра земельного участка на местности</w:t>
      </w:r>
      <w:r w:rsidRPr="0035293A">
        <w:rPr>
          <w:rFonts w:ascii="Times New Roman" w:hAnsi="Times New Roman" w:cs="Times New Roman"/>
        </w:rPr>
        <w:t xml:space="preserve">: с 06 марта 2014 года по 05 апреля 2014 года (в рабочие дни), время осмотра по согласованию с претендентами. </w:t>
      </w:r>
      <w:r w:rsidRPr="0035293A">
        <w:rPr>
          <w:rFonts w:ascii="Times New Roman" w:hAnsi="Times New Roman" w:cs="Times New Roman"/>
        </w:rPr>
        <w:tab/>
      </w:r>
      <w:r w:rsidRPr="0035293A">
        <w:rPr>
          <w:rFonts w:ascii="Times New Roman" w:hAnsi="Times New Roman" w:cs="Times New Roman"/>
          <w:b/>
          <w:bCs/>
        </w:rPr>
        <w:t xml:space="preserve"> Порядок определения победителей торгов</w:t>
      </w:r>
      <w:r w:rsidRPr="0035293A">
        <w:rPr>
          <w:rFonts w:ascii="Times New Roman" w:hAnsi="Times New Roman" w:cs="Times New Roman"/>
        </w:rPr>
        <w:t>: результаты торгов оформляются протоколом, в котором фиксируется последнее предложение о цене земельного участка (победителем становится участник, предложивший наиболее высокую цену) и который является основанием для заключения договора купли-продажи земельного участка.</w:t>
      </w:r>
    </w:p>
    <w:p w:rsidR="00A621D1" w:rsidRPr="0035293A" w:rsidRDefault="00A621D1" w:rsidP="005858EC">
      <w:pPr>
        <w:spacing w:line="240" w:lineRule="auto"/>
        <w:jc w:val="both"/>
        <w:rPr>
          <w:rFonts w:ascii="Times New Roman" w:hAnsi="Times New Roman" w:cs="Times New Roman"/>
        </w:rPr>
      </w:pPr>
      <w:r w:rsidRPr="0035293A">
        <w:rPr>
          <w:rFonts w:ascii="Times New Roman" w:hAnsi="Times New Roman" w:cs="Times New Roman"/>
        </w:rPr>
        <w:t>Договор купли-продажи земельного участка заключается в течение 5 дней после подписания протокола о результатах торгов (после оплаты стоимости земельного участка), а в случае признания торгов не состоявшимся - с единственным участником в течение 10 дней.</w:t>
      </w:r>
    </w:p>
    <w:p w:rsidR="00A621D1" w:rsidRPr="0035293A" w:rsidRDefault="00A621D1" w:rsidP="005858EC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 xml:space="preserve">          При уклонении (отказе) победителя аукциона от заключения в установленный срок договора купли-продажи  земельного участка задаток ему не возвращается, а победитель утрачивает право на заключение указанного договора купли- продажи.</w:t>
      </w:r>
    </w:p>
    <w:p w:rsidR="00A621D1" w:rsidRPr="0035293A" w:rsidRDefault="00A621D1" w:rsidP="005858EC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>Условия аукциона: Один заявитель вправе подать только одну заявку на участие в аукционе.</w:t>
      </w:r>
    </w:p>
    <w:p w:rsidR="00A621D1" w:rsidRPr="0035293A" w:rsidRDefault="00A621D1" w:rsidP="005858EC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>Земельный участок не продается в кредит или рассрочку.</w:t>
      </w:r>
    </w:p>
    <w:p w:rsidR="00A621D1" w:rsidRPr="0035293A" w:rsidRDefault="00A621D1" w:rsidP="005858EC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  <w:r w:rsidRPr="0035293A">
        <w:rPr>
          <w:rFonts w:ascii="Times New Roman" w:hAnsi="Times New Roman" w:cs="Times New Roman"/>
          <w:sz w:val="22"/>
          <w:szCs w:val="22"/>
        </w:rPr>
        <w:t>Реквизиты для перечисления сумм выкупа предоставляются победителям и единственным участникам по завершении  аукциона.</w:t>
      </w:r>
    </w:p>
    <w:p w:rsidR="00A621D1" w:rsidRPr="0035293A" w:rsidRDefault="00A621D1" w:rsidP="005858EC">
      <w:pPr>
        <w:shd w:val="clear" w:color="auto" w:fill="FFFFFF"/>
        <w:spacing w:line="240" w:lineRule="auto"/>
        <w:ind w:left="5" w:right="14" w:firstLine="533"/>
        <w:jc w:val="both"/>
        <w:rPr>
          <w:rFonts w:ascii="Times New Roman" w:hAnsi="Times New Roman" w:cs="Times New Roman"/>
        </w:rPr>
      </w:pPr>
      <w:r w:rsidRPr="0035293A">
        <w:rPr>
          <w:rFonts w:ascii="Times New Roman" w:hAnsi="Times New Roman" w:cs="Times New Roman"/>
        </w:rPr>
        <w:t>С момента  начала приема заявок каждому претенденту предоставляется возможность ознакомления с дополнительной информацией (форма заявки, договор о задатке, подробная характеристика и местоположение  продаваемых земельных участков,  условия договора купли-продажи и т.д.) не нашедшей отражение в настоящем информационном сообщении в Комитете по управлению муниципальным имуществом и земельным отношениям администрации Большеберезниковского муниципального района  по адресу: Республика Мордовия Большеберезниковский район, село Большие Березники, ул.</w:t>
      </w:r>
      <w:r w:rsidRPr="0035293A">
        <w:rPr>
          <w:rFonts w:ascii="Times New Roman" w:hAnsi="Times New Roman" w:cs="Times New Roman"/>
          <w:b/>
          <w:bCs/>
        </w:rPr>
        <w:t xml:space="preserve"> Московская, д.25, 1-й этаж каб. № 14,  тел. (883436)2-30-46 </w:t>
      </w:r>
      <w:r w:rsidRPr="0035293A">
        <w:rPr>
          <w:rFonts w:ascii="Times New Roman" w:hAnsi="Times New Roman" w:cs="Times New Roman"/>
        </w:rPr>
        <w:t xml:space="preserve">и на официальном сайте торгов </w:t>
      </w:r>
      <w:hyperlink r:id="rId5" w:history="1">
        <w:r w:rsidRPr="00360FDD">
          <w:rPr>
            <w:rStyle w:val="Hyperlink"/>
            <w:b/>
            <w:bCs/>
            <w:lang w:val="en-US"/>
          </w:rPr>
          <w:t>http</w:t>
        </w:r>
        <w:r w:rsidRPr="00360FDD">
          <w:rPr>
            <w:rStyle w:val="Hyperlink"/>
            <w:b/>
            <w:bCs/>
          </w:rPr>
          <w:t>://</w:t>
        </w:r>
        <w:r w:rsidRPr="00360FDD">
          <w:rPr>
            <w:rStyle w:val="Hyperlink"/>
            <w:b/>
            <w:bCs/>
            <w:lang w:val="en-US"/>
          </w:rPr>
          <w:t>torgi</w:t>
        </w:r>
        <w:r w:rsidRPr="00360FDD">
          <w:rPr>
            <w:rStyle w:val="Hyperlink"/>
            <w:b/>
            <w:bCs/>
          </w:rPr>
          <w:t>.</w:t>
        </w:r>
        <w:r w:rsidRPr="00360FDD">
          <w:rPr>
            <w:rStyle w:val="Hyperlink"/>
            <w:b/>
            <w:bCs/>
            <w:lang w:val="en-US"/>
          </w:rPr>
          <w:t>gov</w:t>
        </w:r>
        <w:r w:rsidRPr="00360FDD">
          <w:rPr>
            <w:rStyle w:val="Hyperlink"/>
            <w:b/>
            <w:bCs/>
          </w:rPr>
          <w:t>.</w:t>
        </w:r>
        <w:r w:rsidRPr="00360FDD">
          <w:rPr>
            <w:rStyle w:val="Hyperlink"/>
            <w:b/>
            <w:bCs/>
            <w:lang w:val="en-US"/>
          </w:rPr>
          <w:t>ru</w:t>
        </w:r>
      </w:hyperlink>
    </w:p>
    <w:p w:rsidR="00A621D1" w:rsidRPr="0035293A" w:rsidRDefault="00A621D1" w:rsidP="005858EC">
      <w:pPr>
        <w:pStyle w:val="NoSpacing"/>
        <w:rPr>
          <w:rFonts w:ascii="Times New Roman" w:hAnsi="Times New Roman" w:cs="Times New Roman"/>
          <w:b/>
          <w:bCs/>
        </w:rPr>
      </w:pPr>
      <w:r w:rsidRPr="0035293A">
        <w:rPr>
          <w:rFonts w:ascii="Times New Roman" w:hAnsi="Times New Roman" w:cs="Times New Roman"/>
          <w:b/>
          <w:bCs/>
        </w:rPr>
        <w:t xml:space="preserve">Глава  администрации </w:t>
      </w:r>
    </w:p>
    <w:p w:rsidR="00A621D1" w:rsidRPr="0035293A" w:rsidRDefault="00A621D1" w:rsidP="00C80CD9">
      <w:pPr>
        <w:pStyle w:val="Heading1"/>
        <w:rPr>
          <w:rFonts w:ascii="Times New Roman" w:hAnsi="Times New Roman" w:cs="Times New Roman"/>
          <w:b/>
          <w:bCs/>
          <w:sz w:val="22"/>
          <w:szCs w:val="22"/>
        </w:rPr>
      </w:pPr>
      <w:r w:rsidRPr="0035293A">
        <w:rPr>
          <w:rFonts w:ascii="Times New Roman" w:hAnsi="Times New Roman" w:cs="Times New Roman"/>
          <w:b/>
          <w:bCs/>
          <w:sz w:val="22"/>
          <w:szCs w:val="22"/>
        </w:rPr>
        <w:t>Большеберезниковского</w:t>
      </w:r>
    </w:p>
    <w:p w:rsidR="00A621D1" w:rsidRPr="0035293A" w:rsidRDefault="00A621D1" w:rsidP="00C80CD9">
      <w:pPr>
        <w:pStyle w:val="Heading1"/>
        <w:rPr>
          <w:rFonts w:ascii="Times New Roman" w:hAnsi="Times New Roman" w:cs="Times New Roman"/>
          <w:b/>
          <w:bCs/>
          <w:sz w:val="22"/>
          <w:szCs w:val="22"/>
        </w:rPr>
      </w:pPr>
      <w:r w:rsidRPr="0035293A">
        <w:rPr>
          <w:rFonts w:ascii="Times New Roman" w:hAnsi="Times New Roman" w:cs="Times New Roman"/>
          <w:b/>
          <w:bCs/>
          <w:sz w:val="22"/>
          <w:szCs w:val="22"/>
        </w:rPr>
        <w:t xml:space="preserve">муниципального  района                                                                                      А.Н. Сурин </w:t>
      </w:r>
    </w:p>
    <w:p w:rsidR="00A621D1" w:rsidRDefault="00A621D1" w:rsidP="00C80CD9">
      <w:pPr>
        <w:pStyle w:val="Heading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A621D1" w:rsidRDefault="00A621D1" w:rsidP="00C80CD9">
      <w:pPr>
        <w:shd w:val="clear" w:color="auto" w:fill="FFFFFF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A621D1" w:rsidRPr="0087602A" w:rsidRDefault="00A621D1" w:rsidP="006D7214">
      <w:pPr>
        <w:pStyle w:val="Heading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A621D1" w:rsidRPr="0087602A" w:rsidRDefault="00A621D1" w:rsidP="006D7214">
      <w:pPr>
        <w:pStyle w:val="Heading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A621D1" w:rsidRPr="0087602A" w:rsidRDefault="00A621D1" w:rsidP="006D7214">
      <w:pPr>
        <w:pStyle w:val="Heading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A621D1" w:rsidRDefault="00A621D1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21D1" w:rsidRPr="001B5192" w:rsidRDefault="00A621D1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A621D1" w:rsidRPr="001B5192" w:rsidRDefault="00A621D1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A621D1" w:rsidRPr="001B5192" w:rsidRDefault="00A621D1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tbl>
      <w:tblPr>
        <w:tblW w:w="0" w:type="auto"/>
        <w:tblInd w:w="-106" w:type="dxa"/>
        <w:tblLook w:val="00A0"/>
      </w:tblPr>
      <w:tblGrid>
        <w:gridCol w:w="5645"/>
        <w:gridCol w:w="4351"/>
      </w:tblGrid>
      <w:tr w:rsidR="00A621D1" w:rsidRPr="00702C1D">
        <w:trPr>
          <w:trHeight w:val="351"/>
        </w:trPr>
        <w:tc>
          <w:tcPr>
            <w:tcW w:w="5793" w:type="dxa"/>
          </w:tcPr>
          <w:p w:rsidR="00A621D1" w:rsidRPr="001B5192" w:rsidRDefault="00A621D1" w:rsidP="006D7214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A621D1" w:rsidRPr="001B5192" w:rsidRDefault="00A621D1" w:rsidP="0035293A">
            <w:pPr>
              <w:spacing w:after="0" w:line="216" w:lineRule="auto"/>
              <w:ind w:left="3240" w:hanging="3240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___________2014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A621D1" w:rsidRPr="00BF5A14" w:rsidRDefault="00A621D1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A621D1" w:rsidRPr="00BF5A14" w:rsidRDefault="00A621D1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</w:p>
    <w:p w:rsidR="00A621D1" w:rsidRPr="00BF5A14" w:rsidRDefault="00A621D1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A621D1" w:rsidRPr="00BF5A14" w:rsidRDefault="00A621D1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A621D1" w:rsidRPr="00BF5A14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</w:p>
    <w:p w:rsidR="00A621D1" w:rsidRPr="00BF5A14" w:rsidRDefault="00A621D1" w:rsidP="006D7214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A621D1" w:rsidRPr="00BF5A14" w:rsidRDefault="00A621D1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A621D1" w:rsidRPr="00BF5A14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(дата, номер решения уполномоченного органа юридического лица о совершении сделки) </w:t>
      </w:r>
    </w:p>
    <w:p w:rsidR="00A621D1" w:rsidRPr="00953ACB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участие в торгах, проводимых согласно информационному сообщ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ению в газете «Присурские вести» от _________2014г. для приобретения права собственности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A621D1" w:rsidRPr="00953ACB" w:rsidRDefault="00A621D1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A621D1" w:rsidRPr="00953ACB" w:rsidRDefault="00A621D1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A621D1" w:rsidRPr="00953ACB" w:rsidRDefault="00A621D1" w:rsidP="006D7214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u w:val="single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vertAlign w:val="superscript"/>
          <w:lang w:eastAsia="ru-RU"/>
        </w:rPr>
        <w:t xml:space="preserve">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(местоположение, кадастровый номер)</w:t>
      </w:r>
    </w:p>
    <w:p w:rsidR="00A621D1" w:rsidRDefault="00A621D1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A621D1" w:rsidRDefault="00A621D1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21D1" w:rsidRPr="00BF5A14" w:rsidRDefault="00A621D1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С правами и обязанностями претендента на участие в торгах, предусмотренными Земельным кодексом Российской Федерации,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утвержденными постановлением Правительства Российской Федерации от 11.11.2002 г. № 808, а также с условиями проведения торгов, указанными в информационном сообщении, ознакомлен, возражений не имею.</w:t>
      </w:r>
    </w:p>
    <w:p w:rsidR="00A621D1" w:rsidRPr="00BF5A14" w:rsidRDefault="00A621D1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 реквизиты:_______________________________________</w:t>
      </w:r>
    </w:p>
    <w:p w:rsidR="00A621D1" w:rsidRPr="00BF5A14" w:rsidRDefault="00A621D1" w:rsidP="006D7214">
      <w:pPr>
        <w:spacing w:after="0" w:line="216" w:lineRule="auto"/>
        <w:ind w:left="3240" w:hanging="180"/>
        <w:jc w:val="right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A621D1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21D1" w:rsidRPr="00BF5A14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Заявка принята Администрацией Большеберезниковского муниципального района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____ч.____мин. </w:t>
      </w:r>
    </w:p>
    <w:p w:rsidR="00A621D1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«____»_________2014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г. №____ __________________</w:t>
      </w:r>
    </w:p>
    <w:p w:rsidR="00A621D1" w:rsidRPr="00BF5A14" w:rsidRDefault="00A621D1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Pr="00CD7282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Pr="00CD7282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№2</w:t>
      </w:r>
    </w:p>
    <w:p w:rsidR="00A621D1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Перечень документов, прилагаемых к заявке (с описью представленных документов):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DC20D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Юридические лица:</w:t>
      </w:r>
    </w:p>
    <w:p w:rsidR="00A621D1" w:rsidRPr="00CD7282" w:rsidRDefault="00A621D1" w:rsidP="00DC20D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заверенные копии учредительных документов со всеми изменениями и дополнениями на дату подачи заявления;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заверенное свидетельство о государственной регистрации юридического лица;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юридических лиц;</w:t>
      </w:r>
    </w:p>
    <w:p w:rsidR="00A621D1" w:rsidRPr="00CD7282" w:rsidRDefault="00A621D1" w:rsidP="00DC20D8">
      <w:pPr>
        <w:spacing w:after="0" w:line="216" w:lineRule="auto"/>
        <w:ind w:left="3240" w:hanging="3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(подлинник либо заверенная в установленном порядке копия) в случае подачи заявки представителем претендента (в 2-х экз.);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A621D1" w:rsidRPr="00CD7282" w:rsidRDefault="00A621D1" w:rsidP="00DC20D8">
      <w:pPr>
        <w:spacing w:after="0" w:line="216" w:lineRule="auto"/>
        <w:ind w:left="3240" w:hanging="3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A621D1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21D1" w:rsidRDefault="00A621D1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Индивидуальные предприниматели:</w:t>
      </w:r>
    </w:p>
    <w:p w:rsidR="00A621D1" w:rsidRPr="00CD7282" w:rsidRDefault="00A621D1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индивидуальных предпринимателей;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A621D1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21D1" w:rsidRDefault="00A621D1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Физические лица:</w:t>
      </w:r>
    </w:p>
    <w:p w:rsidR="00A621D1" w:rsidRPr="00CD7282" w:rsidRDefault="00A621D1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A621D1" w:rsidRPr="00CD7282" w:rsidRDefault="00A621D1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о возврате задатка;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свидетельства о присвоении идентификационного номера налогоплательщика и реквизиты счета для возврата задатка (в 2-х экз.);</w:t>
      </w:r>
    </w:p>
    <w:p w:rsidR="00A621D1" w:rsidRPr="00CD7282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сберегательной книжки и договора с кредитным учреждением или реквизиты иного счета для перечисления задатка (в 2-х экз.).</w:t>
      </w:r>
    </w:p>
    <w:p w:rsidR="00A621D1" w:rsidRPr="00CD7282" w:rsidRDefault="00A621D1" w:rsidP="00DC20D8">
      <w:pPr>
        <w:spacing w:after="0" w:line="216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задатка, копия идентификационного номера налогоплательщика и копия сберегательной книжки предоставляются по согласованию между заявителем и организатором торгов. Непредставление данных документов не влечет за собой недопущение к участию в торгах.</w:t>
      </w:r>
    </w:p>
    <w:p w:rsidR="00A621D1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DC20D8">
      <w:pPr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Default="00A621D1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Pr="00CD7282" w:rsidRDefault="00A621D1" w:rsidP="006132C5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№3</w:t>
      </w:r>
    </w:p>
    <w:p w:rsidR="00A621D1" w:rsidRPr="00CD7282" w:rsidRDefault="00A621D1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621D1" w:rsidRPr="0087602A" w:rsidRDefault="00A621D1" w:rsidP="006132C5">
      <w:pPr>
        <w:pStyle w:val="Heading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A621D1" w:rsidRPr="0087602A" w:rsidRDefault="00A621D1" w:rsidP="006132C5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  аукционе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 Большие Березники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</w:t>
      </w:r>
      <w:r w:rsidRPr="0087602A">
        <w:rPr>
          <w:rFonts w:ascii="Times New Roman" w:hAnsi="Times New Roman" w:cs="Times New Roman"/>
        </w:rPr>
        <w:t xml:space="preserve"> года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 xml:space="preserve"> Администрация Большеберезниковского  муниципального района Республики</w:t>
      </w:r>
      <w:r w:rsidRPr="00C62C53">
        <w:t xml:space="preserve"> </w:t>
      </w:r>
      <w:r w:rsidRPr="0087602A">
        <w:rPr>
          <w:rFonts w:ascii="Times New Roman" w:hAnsi="Times New Roman" w:cs="Times New Roman"/>
        </w:rPr>
        <w:t>Мордовия, в лице Главы администрации Большеберезниковского муниципального района Сурина Александра Николаевича, действующего   на основании Устава   зарегистрированного главным Управлением Министерства  юстиции Российской Федерации по Приволжскому Федеральном</w:t>
      </w:r>
      <w:r>
        <w:rPr>
          <w:rFonts w:ascii="Times New Roman" w:hAnsi="Times New Roman" w:cs="Times New Roman"/>
        </w:rPr>
        <w:t>у  округу 06 февраля  2006 года</w:t>
      </w:r>
      <w:r w:rsidRPr="0087602A">
        <w:rPr>
          <w:rFonts w:ascii="Times New Roman" w:hAnsi="Times New Roman" w:cs="Times New Roman"/>
        </w:rPr>
        <w:t xml:space="preserve">, Свидетельство о государственной регистрации  № </w:t>
      </w:r>
      <w:r w:rsidRPr="0087602A">
        <w:rPr>
          <w:rFonts w:ascii="Times New Roman" w:hAnsi="Times New Roman" w:cs="Times New Roman"/>
          <w:lang w:val="en-US"/>
        </w:rPr>
        <w:t>RU</w:t>
      </w:r>
      <w:r w:rsidRPr="0087602A">
        <w:rPr>
          <w:rFonts w:ascii="Times New Roman" w:hAnsi="Times New Roman" w:cs="Times New Roman"/>
        </w:rPr>
        <w:t xml:space="preserve"> 135040002006001,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 с другой стороны, заключили настоящий Договор  о нижеследующем</w:t>
      </w:r>
    </w:p>
    <w:p w:rsidR="00A621D1" w:rsidRPr="0087602A" w:rsidRDefault="00A621D1" w:rsidP="006132C5">
      <w:pPr>
        <w:pStyle w:val="Heading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  <w:bCs/>
        </w:rPr>
        <w:t>Статья 1</w:t>
      </w:r>
      <w:r>
        <w:rPr>
          <w:rFonts w:ascii="Times New Roman" w:hAnsi="Times New Roman" w:cs="Times New Roman"/>
          <w:b/>
          <w:bCs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  <w:bCs/>
        </w:rPr>
        <w:t>Предмет Договора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A621D1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>1.2.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 xml:space="preserve">Земельный участок  на момент заключения настоящего договора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принадлежит «Продавцу»  на основании Федерального Закона № 53- ФЗ                                                                                            от  17.04.2006г.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1.3.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ab/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 населенных пунктов;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1.4.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Стороны по настоящему Договору обязуются 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земельного участка  по цене и в порядке , установленном в статье  2 настоящего Договора;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осуществить действия по передаче  земельного участка в собственность Покупателя в порядке  установленном статьей 3 настоящего Договора.</w:t>
      </w:r>
    </w:p>
    <w:p w:rsidR="00A621D1" w:rsidRPr="0087602A" w:rsidRDefault="00A621D1" w:rsidP="006132C5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2 . Оплата по договору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</w:rPr>
        <w:t>2.1. Установленная по итогам Аукциона цена продажи земельного участка   указанного в статье  1 настоящего Договора   составляет (                               )     рублей.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2.2. Покупатель  обязана уплатить за Имущество  (         ) рублей, которые должны быть внесены  единовременно в безналичном порядке на счет администрации  Большеберезниковского муниципального района Республики Мордовия с предоставлением Продавцу копии  платежного  поручения.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В платежном  поручении  оформляющем оплату, должны быть указаны сведения, о наименовании Покупателя, Имущества, о дате проведения Аукциона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2.3.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Моментом оплаты считается  день зачисления на счет  Продавца денежных средств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указанных  в настоящей статье.</w:t>
      </w:r>
    </w:p>
    <w:p w:rsidR="00A621D1" w:rsidRPr="0087602A" w:rsidRDefault="00A621D1" w:rsidP="006132C5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3.3. Передача земельного участка  должна быть</w:t>
      </w:r>
      <w:r>
        <w:rPr>
          <w:rFonts w:ascii="Times New Roman" w:hAnsi="Times New Roman" w:cs="Times New Roman"/>
        </w:rPr>
        <w:t xml:space="preserve"> осуществлена  в течение  20  (двадцати</w:t>
      </w:r>
      <w:r w:rsidRPr="0087602A">
        <w:rPr>
          <w:rFonts w:ascii="Times New Roman" w:hAnsi="Times New Roman" w:cs="Times New Roman"/>
        </w:rPr>
        <w:t>)  дней  со дня его полной оплаты.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 .</w:t>
      </w:r>
    </w:p>
    <w:p w:rsidR="00A621D1" w:rsidRPr="0087602A" w:rsidRDefault="00A621D1" w:rsidP="006132C5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 Федерации и настоящим Договором.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4.2. За нарушение сроков  внесения  денежных средств  в счет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Просрочка внесения денежных средств  в счет оплаты земельного участка в сумме  и  сроки,  указанные в статье  2 настоящего Договора , не может  составлять более  30  дней  ( 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обязательства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Задаток Покупателю в случае его отказа от исполнения своих обязательств по настоящему договору не возвращается.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</w:t>
      </w:r>
    </w:p>
    <w:p w:rsidR="00A621D1" w:rsidRPr="0087602A" w:rsidRDefault="00A621D1" w:rsidP="006132C5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b/>
          <w:bCs/>
        </w:rPr>
      </w:pP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                                                                                                       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Большеберезниковского муниципального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__________________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87602A">
        <w:rPr>
          <w:rFonts w:ascii="Times New Roman" w:hAnsi="Times New Roman" w:cs="Times New Roman"/>
        </w:rPr>
        <w:t xml:space="preserve">_________________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А.Н.Сурин                                                                                                                                       </w:t>
      </w:r>
    </w:p>
    <w:p w:rsidR="00A621D1" w:rsidRDefault="00A621D1" w:rsidP="006132C5">
      <w:pPr>
        <w:pStyle w:val="Heading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</w:t>
      </w:r>
    </w:p>
    <w:p w:rsidR="00A621D1" w:rsidRDefault="00A621D1" w:rsidP="00C3405E">
      <w:pPr>
        <w:rPr>
          <w:lang w:eastAsia="ru-RU"/>
        </w:rPr>
      </w:pPr>
    </w:p>
    <w:p w:rsidR="00A621D1" w:rsidRPr="00C3405E" w:rsidRDefault="00A621D1" w:rsidP="00C3405E">
      <w:pPr>
        <w:rPr>
          <w:lang w:eastAsia="ru-RU"/>
        </w:rPr>
      </w:pPr>
    </w:p>
    <w:p w:rsidR="00A621D1" w:rsidRPr="0087602A" w:rsidRDefault="00A621D1" w:rsidP="006D7214">
      <w:pPr>
        <w:pStyle w:val="Heading1"/>
        <w:rPr>
          <w:rFonts w:ascii="Times New Roman" w:hAnsi="Times New Roman" w:cs="Times New Roman"/>
          <w:b/>
          <w:bCs/>
        </w:rPr>
      </w:pPr>
    </w:p>
    <w:p w:rsidR="00A621D1" w:rsidRPr="0087602A" w:rsidRDefault="00A621D1" w:rsidP="006132C5">
      <w:pPr>
        <w:pStyle w:val="Heading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приложение №4</w:t>
      </w:r>
    </w:p>
    <w:p w:rsidR="00A621D1" w:rsidRPr="006132C5" w:rsidRDefault="00A621D1" w:rsidP="006D7214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  <w:bCs/>
        </w:rPr>
        <w:t>АКТ</w:t>
      </w:r>
    </w:p>
    <w:p w:rsidR="00A621D1" w:rsidRPr="006132C5" w:rsidRDefault="00A621D1" w:rsidP="006D7214">
      <w:pPr>
        <w:pStyle w:val="Heading1"/>
        <w:rPr>
          <w:rFonts w:ascii="Times New Roman" w:hAnsi="Times New Roman" w:cs="Times New Roman"/>
          <w:b/>
          <w:bCs/>
        </w:rPr>
      </w:pPr>
      <w:r w:rsidRPr="006132C5">
        <w:rPr>
          <w:rFonts w:ascii="Times New Roman" w:hAnsi="Times New Roman" w:cs="Times New Roman"/>
          <w:b/>
          <w:bCs/>
        </w:rPr>
        <w:t xml:space="preserve">                                      приема-передачи земельного участка</w:t>
      </w:r>
    </w:p>
    <w:p w:rsidR="00A621D1" w:rsidRPr="006132C5" w:rsidRDefault="00A621D1" w:rsidP="006132C5">
      <w:pPr>
        <w:rPr>
          <w:b/>
          <w:bCs/>
          <w:lang w:eastAsia="ru-RU"/>
        </w:rPr>
      </w:pPr>
    </w:p>
    <w:p w:rsidR="00A621D1" w:rsidRDefault="00A621D1" w:rsidP="006D7214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г.</w:t>
      </w:r>
    </w:p>
    <w:p w:rsidR="00A621D1" w:rsidRPr="006132C5" w:rsidRDefault="00A621D1" w:rsidP="006132C5">
      <w:pPr>
        <w:rPr>
          <w:lang w:eastAsia="ru-RU"/>
        </w:rPr>
      </w:pP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администрации Большеберезниковского  муниципального района</w:t>
      </w:r>
      <w:r w:rsidRPr="0087602A">
        <w:t xml:space="preserve"> </w:t>
      </w:r>
      <w:r w:rsidRPr="0087602A">
        <w:rPr>
          <w:rFonts w:ascii="Times New Roman" w:hAnsi="Times New Roman" w:cs="Times New Roman"/>
        </w:rPr>
        <w:t>Сурина Александра Николаевича, действующего   на основании Устава   зарегистрированного главным Управлением Министерства  юстиции Российской Федерации по Приволжскому Федеральном</w:t>
      </w:r>
      <w:r>
        <w:rPr>
          <w:rFonts w:ascii="Times New Roman" w:hAnsi="Times New Roman" w:cs="Times New Roman"/>
        </w:rPr>
        <w:t>у  округу 06 февраля  2006 года</w:t>
      </w:r>
      <w:r w:rsidRPr="0087602A">
        <w:rPr>
          <w:rFonts w:ascii="Times New Roman" w:hAnsi="Times New Roman" w:cs="Times New Roman"/>
        </w:rPr>
        <w:t xml:space="preserve">, Свидетельство о государственной регистрации  № </w:t>
      </w:r>
      <w:r w:rsidRPr="0087602A">
        <w:rPr>
          <w:rFonts w:ascii="Times New Roman" w:hAnsi="Times New Roman" w:cs="Times New Roman"/>
          <w:lang w:val="en-US"/>
        </w:rPr>
        <w:t>RU</w:t>
      </w:r>
      <w:r w:rsidRPr="0087602A">
        <w:rPr>
          <w:rFonts w:ascii="Times New Roman" w:hAnsi="Times New Roman" w:cs="Times New Roman"/>
        </w:rPr>
        <w:t xml:space="preserve"> 135040002006001,   с одной стороны  передает,   другой стороны  принимает                 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A621D1" w:rsidRPr="0087602A" w:rsidRDefault="00A621D1" w:rsidP="006132C5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A621D1" w:rsidRPr="00C62C53" w:rsidRDefault="00A621D1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A621D1" w:rsidRDefault="00A621D1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/А.Н.Сурин/</w:t>
      </w:r>
    </w:p>
    <w:p w:rsidR="00A621D1" w:rsidRDefault="00A621D1" w:rsidP="006132C5">
      <w:pPr>
        <w:pStyle w:val="Heading1"/>
        <w:jc w:val="both"/>
        <w:rPr>
          <w:rFonts w:ascii="Times New Roman" w:hAnsi="Times New Roman" w:cs="Times New Roman"/>
        </w:rPr>
      </w:pPr>
    </w:p>
    <w:p w:rsidR="00A621D1" w:rsidRDefault="00A621D1" w:rsidP="006D7214">
      <w:pPr>
        <w:pStyle w:val="Heading1"/>
        <w:rPr>
          <w:rFonts w:ascii="Times New Roman" w:hAnsi="Times New Roman" w:cs="Times New Roman"/>
        </w:rPr>
      </w:pPr>
    </w:p>
    <w:p w:rsidR="00A621D1" w:rsidRPr="0085456C" w:rsidRDefault="00A621D1" w:rsidP="006D7214">
      <w:pPr>
        <w:rPr>
          <w:rFonts w:ascii="Times New Roman" w:hAnsi="Times New Roman" w:cs="Times New Roman"/>
          <w:lang w:eastAsia="ru-RU"/>
        </w:rPr>
      </w:pPr>
    </w:p>
    <w:p w:rsidR="00A621D1" w:rsidRPr="0085456C" w:rsidRDefault="00A621D1" w:rsidP="006D7214">
      <w:pPr>
        <w:pStyle w:val="Heading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>Глав</w:t>
      </w:r>
      <w:r>
        <w:rPr>
          <w:rFonts w:ascii="Times New Roman" w:hAnsi="Times New Roman" w:cs="Times New Roman"/>
          <w:b/>
          <w:bCs/>
        </w:rPr>
        <w:t xml:space="preserve">а </w:t>
      </w:r>
      <w:r w:rsidRPr="0085456C">
        <w:rPr>
          <w:rFonts w:ascii="Times New Roman" w:hAnsi="Times New Roman" w:cs="Times New Roman"/>
          <w:b/>
          <w:bCs/>
        </w:rPr>
        <w:t xml:space="preserve"> администрации </w:t>
      </w:r>
    </w:p>
    <w:p w:rsidR="00A621D1" w:rsidRPr="0085456C" w:rsidRDefault="00A621D1" w:rsidP="006D7214">
      <w:pPr>
        <w:pStyle w:val="Heading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>Большеберезниковского</w:t>
      </w:r>
    </w:p>
    <w:p w:rsidR="00A621D1" w:rsidRPr="0085456C" w:rsidRDefault="00A621D1" w:rsidP="006D7214">
      <w:pPr>
        <w:pStyle w:val="Heading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 xml:space="preserve">муниципального  района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</w:t>
      </w:r>
      <w:r w:rsidRPr="0085456C">
        <w:rPr>
          <w:rFonts w:ascii="Times New Roman" w:hAnsi="Times New Roman" w:cs="Times New Roman"/>
          <w:b/>
          <w:bCs/>
        </w:rPr>
        <w:t xml:space="preserve">              </w:t>
      </w:r>
      <w:r>
        <w:rPr>
          <w:rFonts w:ascii="Times New Roman" w:hAnsi="Times New Roman" w:cs="Times New Roman"/>
          <w:b/>
          <w:bCs/>
        </w:rPr>
        <w:t xml:space="preserve">А.Н. Сурин </w:t>
      </w:r>
    </w:p>
    <w:p w:rsidR="00A621D1" w:rsidRPr="0085456C" w:rsidRDefault="00A621D1" w:rsidP="00D27BDE">
      <w:pPr>
        <w:pStyle w:val="Heading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A621D1" w:rsidRDefault="00A621D1" w:rsidP="0087602A">
      <w:pPr>
        <w:pStyle w:val="Heading1"/>
        <w:jc w:val="right"/>
        <w:rPr>
          <w:rFonts w:cs="Times New Roman"/>
        </w:rPr>
      </w:pPr>
      <w:r w:rsidRPr="00B50A40">
        <w:t xml:space="preserve">              </w:t>
      </w:r>
    </w:p>
    <w:p w:rsidR="00A621D1" w:rsidRDefault="00A621D1" w:rsidP="0087602A">
      <w:pPr>
        <w:pStyle w:val="Heading1"/>
        <w:jc w:val="right"/>
        <w:rPr>
          <w:rFonts w:cs="Times New Roman"/>
        </w:rPr>
      </w:pPr>
    </w:p>
    <w:p w:rsidR="00A621D1" w:rsidRDefault="00A621D1" w:rsidP="0087602A">
      <w:pPr>
        <w:pStyle w:val="Heading1"/>
        <w:jc w:val="right"/>
        <w:rPr>
          <w:rFonts w:cs="Times New Roman"/>
        </w:rPr>
      </w:pPr>
    </w:p>
    <w:sectPr w:rsidR="00A621D1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4ED3"/>
    <w:rsid w:val="001821E4"/>
    <w:rsid w:val="001833BC"/>
    <w:rsid w:val="001927C1"/>
    <w:rsid w:val="0019720A"/>
    <w:rsid w:val="001A2C3A"/>
    <w:rsid w:val="001B5192"/>
    <w:rsid w:val="001B580E"/>
    <w:rsid w:val="001B6D63"/>
    <w:rsid w:val="001D6358"/>
    <w:rsid w:val="001E1C2D"/>
    <w:rsid w:val="001F30D2"/>
    <w:rsid w:val="001F6E7C"/>
    <w:rsid w:val="00237BFF"/>
    <w:rsid w:val="00266377"/>
    <w:rsid w:val="0027013D"/>
    <w:rsid w:val="00270D8B"/>
    <w:rsid w:val="002B663D"/>
    <w:rsid w:val="002C2759"/>
    <w:rsid w:val="002D5C4A"/>
    <w:rsid w:val="002E5623"/>
    <w:rsid w:val="002F1ADB"/>
    <w:rsid w:val="00315BBD"/>
    <w:rsid w:val="0035293A"/>
    <w:rsid w:val="00353559"/>
    <w:rsid w:val="003555E8"/>
    <w:rsid w:val="00360669"/>
    <w:rsid w:val="00360FDD"/>
    <w:rsid w:val="00364E0B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5025DE"/>
    <w:rsid w:val="0050553D"/>
    <w:rsid w:val="00517B52"/>
    <w:rsid w:val="0052352F"/>
    <w:rsid w:val="00527127"/>
    <w:rsid w:val="00535A76"/>
    <w:rsid w:val="00550037"/>
    <w:rsid w:val="005618C0"/>
    <w:rsid w:val="00567EA0"/>
    <w:rsid w:val="00582D34"/>
    <w:rsid w:val="005858EC"/>
    <w:rsid w:val="00594A5F"/>
    <w:rsid w:val="005A3B57"/>
    <w:rsid w:val="005B72A6"/>
    <w:rsid w:val="005E7751"/>
    <w:rsid w:val="00611399"/>
    <w:rsid w:val="00612764"/>
    <w:rsid w:val="006132C5"/>
    <w:rsid w:val="00621073"/>
    <w:rsid w:val="00627057"/>
    <w:rsid w:val="0063192D"/>
    <w:rsid w:val="006340A2"/>
    <w:rsid w:val="006670C1"/>
    <w:rsid w:val="00667EF0"/>
    <w:rsid w:val="0067309A"/>
    <w:rsid w:val="006745D2"/>
    <w:rsid w:val="00680841"/>
    <w:rsid w:val="00684401"/>
    <w:rsid w:val="006B0F6E"/>
    <w:rsid w:val="006B19D6"/>
    <w:rsid w:val="006B2C7E"/>
    <w:rsid w:val="006C71E5"/>
    <w:rsid w:val="006C7C95"/>
    <w:rsid w:val="006D7214"/>
    <w:rsid w:val="006F0B03"/>
    <w:rsid w:val="006F2A33"/>
    <w:rsid w:val="00702C1D"/>
    <w:rsid w:val="00720DEB"/>
    <w:rsid w:val="00750774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94304E"/>
    <w:rsid w:val="009510CC"/>
    <w:rsid w:val="00952BBD"/>
    <w:rsid w:val="00953ACB"/>
    <w:rsid w:val="00962051"/>
    <w:rsid w:val="00975CC2"/>
    <w:rsid w:val="009803E0"/>
    <w:rsid w:val="00982E0A"/>
    <w:rsid w:val="00994FD2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5B29"/>
    <w:rsid w:val="00A60B2A"/>
    <w:rsid w:val="00A621D1"/>
    <w:rsid w:val="00A659E1"/>
    <w:rsid w:val="00A718C8"/>
    <w:rsid w:val="00AB7BC0"/>
    <w:rsid w:val="00AD7560"/>
    <w:rsid w:val="00AE4FD4"/>
    <w:rsid w:val="00AF54E2"/>
    <w:rsid w:val="00AF7103"/>
    <w:rsid w:val="00B003D5"/>
    <w:rsid w:val="00B024FF"/>
    <w:rsid w:val="00B04521"/>
    <w:rsid w:val="00B14566"/>
    <w:rsid w:val="00B31D36"/>
    <w:rsid w:val="00B50583"/>
    <w:rsid w:val="00B50A40"/>
    <w:rsid w:val="00B63BC8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2C53"/>
    <w:rsid w:val="00C65B60"/>
    <w:rsid w:val="00C80CD9"/>
    <w:rsid w:val="00C82E1B"/>
    <w:rsid w:val="00CA33A7"/>
    <w:rsid w:val="00CD7282"/>
    <w:rsid w:val="00CE582C"/>
    <w:rsid w:val="00D13921"/>
    <w:rsid w:val="00D15171"/>
    <w:rsid w:val="00D2552E"/>
    <w:rsid w:val="00D27BDE"/>
    <w:rsid w:val="00D41B66"/>
    <w:rsid w:val="00D46276"/>
    <w:rsid w:val="00D57B33"/>
    <w:rsid w:val="00D6751F"/>
    <w:rsid w:val="00D7704C"/>
    <w:rsid w:val="00D97462"/>
    <w:rsid w:val="00DC1365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A641F"/>
    <w:rsid w:val="00EE5620"/>
    <w:rsid w:val="00EF4EA0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49F8"/>
    <w:rsid w:val="00FD7733"/>
    <w:rsid w:val="00FE201F"/>
    <w:rsid w:val="00FF1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822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Title">
    <w:name w:val="Title"/>
    <w:aliases w:val="Знак"/>
    <w:basedOn w:val="Normal"/>
    <w:link w:val="TitleChar2"/>
    <w:uiPriority w:val="99"/>
    <w:qFormat/>
    <w:rsid w:val="00353559"/>
    <w:pPr>
      <w:spacing w:after="0" w:line="240" w:lineRule="auto"/>
      <w:jc w:val="center"/>
    </w:pPr>
    <w:rPr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DefaultParagraphFont"/>
    <w:link w:val="Title"/>
    <w:uiPriority w:val="99"/>
    <w:locked/>
    <w:rsid w:val="00FD49F8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leChar2">
    <w:name w:val="Title Char2"/>
    <w:aliases w:val="Знак Char2"/>
    <w:basedOn w:val="DefaultParagraphFont"/>
    <w:link w:val="Title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3">
    <w:name w:val="Body Text 3"/>
    <w:basedOn w:val="Normal"/>
    <w:link w:val="BodyText3Char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A718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A718C8"/>
  </w:style>
  <w:style w:type="paragraph" w:customStyle="1" w:styleId="a">
    <w:name w:val="Таблицы (моноширинный)"/>
    <w:basedOn w:val="Normal"/>
    <w:next w:val="Normal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718C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1154DB"/>
    <w:rPr>
      <w:color w:val="auto"/>
      <w:u w:val="none"/>
      <w:effect w:val="none"/>
    </w:rPr>
  </w:style>
  <w:style w:type="paragraph" w:styleId="NoSpacing">
    <w:name w:val="No Spacing"/>
    <w:uiPriority w:val="99"/>
    <w:qFormat/>
    <w:rsid w:val="00517B52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49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7</Pages>
  <Words>3265</Words>
  <Characters>18616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ИЗВЕЩЕНИЕ О ПРОВЕДЕНИИ ТОРГОВ</dc:title>
  <dc:subject/>
  <dc:creator>Admin</dc:creator>
  <cp:keywords/>
  <dc:description/>
  <cp:lastModifiedBy>Анна</cp:lastModifiedBy>
  <cp:revision>3</cp:revision>
  <cp:lastPrinted>2013-08-02T07:42:00Z</cp:lastPrinted>
  <dcterms:created xsi:type="dcterms:W3CDTF">2014-03-17T11:45:00Z</dcterms:created>
  <dcterms:modified xsi:type="dcterms:W3CDTF">2014-03-17T12:07:00Z</dcterms:modified>
</cp:coreProperties>
</file>