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05" w:rsidRDefault="00717505" w:rsidP="00717505">
      <w:pPr>
        <w:pStyle w:val="a3"/>
        <w:spacing w:before="0" w:after="0"/>
        <w:ind w:left="360" w:firstLine="774"/>
        <w:jc w:val="center"/>
        <w:rPr>
          <w:color w:val="000000"/>
          <w:sz w:val="32"/>
          <w:szCs w:val="32"/>
        </w:rPr>
      </w:pPr>
      <w:r w:rsidRPr="00717505">
        <w:rPr>
          <w:color w:val="000000"/>
          <w:sz w:val="32"/>
          <w:szCs w:val="32"/>
        </w:rPr>
        <w:t>Выберите способ доставки пенсии.</w:t>
      </w:r>
    </w:p>
    <w:p w:rsidR="00717505" w:rsidRPr="00717505" w:rsidRDefault="00717505" w:rsidP="00717505">
      <w:pPr>
        <w:pStyle w:val="a3"/>
        <w:spacing w:before="0" w:after="0"/>
        <w:ind w:left="360" w:firstLine="774"/>
        <w:jc w:val="center"/>
        <w:rPr>
          <w:color w:val="000000"/>
          <w:sz w:val="32"/>
          <w:szCs w:val="32"/>
        </w:rPr>
      </w:pPr>
    </w:p>
    <w:p w:rsidR="00717505" w:rsidRPr="00717505" w:rsidRDefault="00717505" w:rsidP="00717505">
      <w:pPr>
        <w:pStyle w:val="a3"/>
        <w:spacing w:before="0" w:after="0"/>
        <w:ind w:left="360" w:firstLine="774"/>
        <w:jc w:val="both"/>
        <w:rPr>
          <w:color w:val="000000"/>
        </w:rPr>
      </w:pPr>
      <w:r w:rsidRPr="00717505">
        <w:rPr>
          <w:color w:val="000000"/>
        </w:rPr>
        <w:t xml:space="preserve">В соответствии  со ст. 21 Федерального  закона  от 28.12.2013г.  № 400-ФЗ  «О страховых пенсиях»  </w:t>
      </w:r>
      <w:r w:rsidRPr="00717505">
        <w:rPr>
          <w:b/>
          <w:color w:val="000000"/>
        </w:rPr>
        <w:t>доставка  пенсии</w:t>
      </w:r>
      <w:r w:rsidRPr="00717505">
        <w:rPr>
          <w:color w:val="000000"/>
        </w:rPr>
        <w:t xml:space="preserve">  производится    по желанию  пенсионера  через кредитные организации   либо организацию почтовой связи, с  которыми  органами  ПФР  заключены  договора, путем:</w:t>
      </w:r>
    </w:p>
    <w:p w:rsidR="00717505" w:rsidRPr="00717505" w:rsidRDefault="00717505" w:rsidP="00717505">
      <w:pPr>
        <w:pStyle w:val="a3"/>
        <w:numPr>
          <w:ilvl w:val="0"/>
          <w:numId w:val="1"/>
        </w:numPr>
        <w:spacing w:before="0" w:after="0"/>
        <w:ind w:left="1134" w:firstLine="0"/>
        <w:jc w:val="both"/>
        <w:rPr>
          <w:color w:val="000000"/>
        </w:rPr>
      </w:pPr>
      <w:r w:rsidRPr="00717505">
        <w:rPr>
          <w:color w:val="000000"/>
        </w:rPr>
        <w:t>зачисления  сумм пенсии  на  счет  пенсионера  в  кредитной  организации;</w:t>
      </w:r>
    </w:p>
    <w:p w:rsidR="00717505" w:rsidRPr="00717505" w:rsidRDefault="00717505" w:rsidP="00717505">
      <w:pPr>
        <w:pStyle w:val="a3"/>
        <w:numPr>
          <w:ilvl w:val="0"/>
          <w:numId w:val="1"/>
        </w:numPr>
        <w:spacing w:before="0" w:after="0"/>
        <w:ind w:left="1134" w:firstLine="0"/>
        <w:jc w:val="both"/>
        <w:rPr>
          <w:color w:val="000000"/>
        </w:rPr>
      </w:pPr>
      <w:r w:rsidRPr="00717505">
        <w:rPr>
          <w:color w:val="000000"/>
        </w:rPr>
        <w:t xml:space="preserve"> вручения  сумм  пенсии   в кассе  организации,  производящей  доставку  пенсии;</w:t>
      </w:r>
    </w:p>
    <w:p w:rsidR="00717505" w:rsidRPr="00717505" w:rsidRDefault="00717505" w:rsidP="00717505">
      <w:pPr>
        <w:pStyle w:val="a3"/>
        <w:numPr>
          <w:ilvl w:val="0"/>
          <w:numId w:val="1"/>
        </w:numPr>
        <w:spacing w:before="0" w:after="0"/>
        <w:ind w:left="1134" w:firstLine="0"/>
        <w:jc w:val="both"/>
        <w:rPr>
          <w:color w:val="000000"/>
        </w:rPr>
      </w:pPr>
      <w:r w:rsidRPr="00717505">
        <w:rPr>
          <w:color w:val="000000"/>
        </w:rPr>
        <w:t xml:space="preserve">вручения сумм  пенсии  на дому.  </w:t>
      </w:r>
    </w:p>
    <w:p w:rsidR="00717505" w:rsidRPr="00717505" w:rsidRDefault="00717505" w:rsidP="00717505">
      <w:pPr>
        <w:pStyle w:val="a3"/>
        <w:spacing w:before="0" w:after="0"/>
        <w:ind w:left="1134"/>
        <w:jc w:val="both"/>
        <w:rPr>
          <w:color w:val="000000"/>
        </w:rPr>
      </w:pPr>
    </w:p>
    <w:p w:rsidR="00717505" w:rsidRPr="00717505" w:rsidRDefault="00717505" w:rsidP="00717505">
      <w:pPr>
        <w:pStyle w:val="a3"/>
        <w:spacing w:before="0" w:after="0"/>
        <w:ind w:left="360" w:firstLine="774"/>
        <w:jc w:val="both"/>
        <w:rPr>
          <w:b/>
          <w:color w:val="0000FF"/>
        </w:rPr>
      </w:pPr>
      <w:r w:rsidRPr="00717505">
        <w:rPr>
          <w:b/>
          <w:color w:val="0000FF"/>
        </w:rPr>
        <w:t xml:space="preserve">При  выборе  организации, через которую   желаете  получать пенсию,   вы можете обратиться в Управление ПФР по месту жительства с заявлением о доставке пенсии.                </w:t>
      </w:r>
    </w:p>
    <w:p w:rsidR="00717505" w:rsidRPr="00717505" w:rsidRDefault="00717505" w:rsidP="00717505">
      <w:pPr>
        <w:pStyle w:val="a3"/>
        <w:spacing w:before="0" w:after="0"/>
        <w:ind w:left="360" w:firstLine="774"/>
        <w:jc w:val="both"/>
        <w:rPr>
          <w:color w:val="000000"/>
        </w:rPr>
      </w:pPr>
      <w:r w:rsidRPr="00717505">
        <w:rPr>
          <w:b/>
          <w:color w:val="000000"/>
        </w:rPr>
        <w:t>Перечисление  пенсии на  счет по вкладу либо  счет банковской карты, открытый в кредитной организации,</w:t>
      </w:r>
      <w:r w:rsidRPr="00717505">
        <w:rPr>
          <w:color w:val="000000"/>
        </w:rPr>
        <w:t xml:space="preserve"> производится в сроки, установленные договором. Кредитная организация осуществляет доставку пенсии за текущий месяц  в день поступления средств из Отделения Пенсионного  фонда РФ, но не позднее следующего рабочего дня после получения соответствующего платежного документа. Наличие банковской карты позволяет пенсионеру снять пенсионные средства через банкоматы в любые сроки. Эта форма получения пенсии сокращает сроки обслуживания пенсионеров.</w:t>
      </w:r>
    </w:p>
    <w:p w:rsidR="00717505" w:rsidRPr="00717505" w:rsidRDefault="00717505" w:rsidP="00717505">
      <w:pPr>
        <w:pStyle w:val="a3"/>
        <w:spacing w:before="0" w:after="0"/>
        <w:ind w:left="360" w:firstLine="774"/>
        <w:jc w:val="both"/>
        <w:rPr>
          <w:color w:val="000000"/>
        </w:rPr>
      </w:pPr>
      <w:r w:rsidRPr="00717505">
        <w:rPr>
          <w:b/>
          <w:color w:val="000000"/>
        </w:rPr>
        <w:t>Пенсионерам, получающим пенсии через организации федеральной почтовой связи,</w:t>
      </w:r>
      <w:r w:rsidRPr="00717505">
        <w:rPr>
          <w:color w:val="000000"/>
        </w:rPr>
        <w:t xml:space="preserve"> назначается определенная дата получения пенсии в соответствии с графиком доставки. Если пенсионер отсутствовал в день доставки по месту жительства, он может получить ее в последующие дни в кассе отделения почтовой связи, но не позднее окончания выплатного периода. Выплатной период в республике с 3 по 24 число каждого месяца. Если пенсионер не успел получить пенсию до 24 числа, он получит ее    в  выплатной  период следующего месяца. </w:t>
      </w:r>
    </w:p>
    <w:p w:rsidR="007B5125" w:rsidRDefault="007B5125"/>
    <w:sectPr w:rsidR="007B5125" w:rsidSect="007B5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4"/>
    <w:lvl w:ilvl="0">
      <w:start w:val="1"/>
      <w:numFmt w:val="bullet"/>
      <w:lvlText w:val=""/>
      <w:lvlJc w:val="left"/>
      <w:pPr>
        <w:tabs>
          <w:tab w:val="num" w:pos="0"/>
        </w:tabs>
        <w:ind w:left="185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17505"/>
    <w:rsid w:val="00717505"/>
    <w:rsid w:val="007B5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750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1479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cp:lastPrinted>2015-06-11T06:51:00Z</cp:lastPrinted>
  <dcterms:created xsi:type="dcterms:W3CDTF">2015-06-11T06:50:00Z</dcterms:created>
  <dcterms:modified xsi:type="dcterms:W3CDTF">2015-06-11T06:52:00Z</dcterms:modified>
</cp:coreProperties>
</file>