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787" w:rsidRPr="008C690F" w:rsidRDefault="008C690F" w:rsidP="008C690F">
      <w:pPr>
        <w:jc w:val="center"/>
        <w:rPr>
          <w:rFonts w:ascii="Times New Roman" w:hAnsi="Times New Roman" w:cs="Times New Roman"/>
          <w:sz w:val="32"/>
          <w:szCs w:val="32"/>
        </w:rPr>
      </w:pPr>
      <w:r w:rsidRPr="008C690F">
        <w:rPr>
          <w:rFonts w:ascii="Times New Roman" w:hAnsi="Times New Roman" w:cs="Times New Roman"/>
          <w:sz w:val="32"/>
          <w:szCs w:val="32"/>
        </w:rPr>
        <w:t>Выплата пенсии по доверенности</w:t>
      </w:r>
    </w:p>
    <w:p w:rsidR="008C690F" w:rsidRPr="008C690F" w:rsidRDefault="008C690F" w:rsidP="008C690F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C690F">
        <w:rPr>
          <w:color w:val="000000"/>
          <w:sz w:val="28"/>
          <w:szCs w:val="28"/>
        </w:rPr>
        <w:t xml:space="preserve">В соответствии  с п. 19 ст. 21 Федерального  закона  от 28.12.2013г.  № 400-ФЗ  «О страховых пенсиях»  по желанию  пенсионера  страховая  пенсия  может  выплачиваться  по  доверенности,  выдаваемой  в порядке,  установленном  законодательством  Российской  Федерации.  </w:t>
      </w:r>
    </w:p>
    <w:p w:rsidR="008C690F" w:rsidRPr="008C690F" w:rsidRDefault="008C690F" w:rsidP="008C690F">
      <w:pPr>
        <w:pStyle w:val="a4"/>
        <w:rPr>
          <w:sz w:val="28"/>
          <w:szCs w:val="28"/>
        </w:rPr>
      </w:pPr>
      <w:r w:rsidRPr="008C690F">
        <w:rPr>
          <w:sz w:val="28"/>
          <w:szCs w:val="28"/>
        </w:rPr>
        <w:t>Выплата  пенсии  по  доверенности,  срок  действия  которой превышает  один  год,  производится  в  течение  всего   срока  действия  доверенности  при  условии  ежегодного  подтверждения  пенсионером  факта  его регистрации  по  месту  получения  пенсии,  если  в течение  соответствующего  года  пенсионер  не  получал  пенсию  лично.</w:t>
      </w:r>
      <w:r w:rsidRPr="008C690F">
        <w:rPr>
          <w:sz w:val="28"/>
          <w:szCs w:val="28"/>
        </w:rPr>
        <w:tab/>
      </w:r>
    </w:p>
    <w:p w:rsidR="008C690F" w:rsidRPr="008C690F" w:rsidRDefault="008C690F" w:rsidP="008C690F">
      <w:pPr>
        <w:pStyle w:val="a4"/>
        <w:rPr>
          <w:sz w:val="28"/>
          <w:szCs w:val="28"/>
        </w:rPr>
      </w:pPr>
      <w:r w:rsidRPr="008C690F">
        <w:rPr>
          <w:rFonts w:ascii="Century Gothic" w:hAnsi="Century Gothic"/>
          <w:sz w:val="28"/>
          <w:szCs w:val="28"/>
        </w:rPr>
        <w:tab/>
      </w:r>
      <w:r w:rsidRPr="008C690F">
        <w:rPr>
          <w:sz w:val="28"/>
          <w:szCs w:val="28"/>
        </w:rPr>
        <w:t xml:space="preserve">В качестве документов, подтверждающих факт регистрации по месту получении пенсии, принимаются: </w:t>
      </w:r>
    </w:p>
    <w:p w:rsidR="008C690F" w:rsidRPr="008C690F" w:rsidRDefault="008C690F" w:rsidP="008C690F">
      <w:pPr>
        <w:pStyle w:val="a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8C690F">
        <w:rPr>
          <w:b/>
          <w:sz w:val="28"/>
          <w:szCs w:val="28"/>
        </w:rPr>
        <w:t>1.</w:t>
      </w:r>
      <w:r w:rsidRPr="008C690F">
        <w:rPr>
          <w:b/>
          <w:sz w:val="28"/>
          <w:szCs w:val="28"/>
        </w:rPr>
        <w:tab/>
        <w:t>Паспорт  или  его заверенная  копия.</w:t>
      </w:r>
    </w:p>
    <w:p w:rsidR="008C690F" w:rsidRPr="008C690F" w:rsidRDefault="008C690F" w:rsidP="008C690F">
      <w:pPr>
        <w:pStyle w:val="a3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  <w:r w:rsidRPr="008C690F">
        <w:rPr>
          <w:b/>
          <w:sz w:val="28"/>
          <w:szCs w:val="28"/>
        </w:rPr>
        <w:t>2.</w:t>
      </w:r>
      <w:r w:rsidRPr="008C690F">
        <w:rPr>
          <w:b/>
          <w:sz w:val="28"/>
          <w:szCs w:val="28"/>
        </w:rPr>
        <w:tab/>
        <w:t>Выписка  из  паспорта.</w:t>
      </w:r>
    </w:p>
    <w:p w:rsidR="008C690F" w:rsidRPr="008C690F" w:rsidRDefault="008C690F" w:rsidP="008C690F">
      <w:pPr>
        <w:pStyle w:val="a3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  <w:r w:rsidRPr="008C690F">
        <w:rPr>
          <w:b/>
          <w:sz w:val="28"/>
          <w:szCs w:val="28"/>
        </w:rPr>
        <w:t>3.</w:t>
      </w:r>
      <w:r w:rsidRPr="008C690F">
        <w:rPr>
          <w:b/>
          <w:sz w:val="28"/>
          <w:szCs w:val="28"/>
        </w:rPr>
        <w:tab/>
        <w:t>Справка  жилищно-экплуатационной  организации  или  органа  местного  самоуправления  о  регистрации  по  месту  жительства (месту  пребывания)  с основанием  выдачи.</w:t>
      </w:r>
    </w:p>
    <w:p w:rsidR="008C690F" w:rsidRPr="008C690F" w:rsidRDefault="008C690F" w:rsidP="008C690F">
      <w:pPr>
        <w:pStyle w:val="a3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  <w:r w:rsidRPr="008C690F">
        <w:rPr>
          <w:b/>
          <w:sz w:val="28"/>
          <w:szCs w:val="28"/>
        </w:rPr>
        <w:t>4.</w:t>
      </w:r>
      <w:r w:rsidRPr="008C690F">
        <w:rPr>
          <w:b/>
          <w:sz w:val="28"/>
          <w:szCs w:val="28"/>
        </w:rPr>
        <w:tab/>
        <w:t>Копия  свидетельства  о  регистрации  по  месту  жительства (пребывания).</w:t>
      </w:r>
    </w:p>
    <w:p w:rsidR="008C690F" w:rsidRPr="008C690F" w:rsidRDefault="008C690F" w:rsidP="008C690F">
      <w:pPr>
        <w:pStyle w:val="a3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8C690F">
        <w:rPr>
          <w:sz w:val="28"/>
          <w:szCs w:val="28"/>
        </w:rPr>
        <w:tab/>
        <w:t>Документы  и заявление  о  продлении  выплаты  по  доверенности  подаются  в  Управление  Пенсионного  фонда  Российской  Федерации непосредственно  пенсионером  по  месту  нахождения  его  пенсионного  дела. Если пенсионер  не  имеет  возможности  лично  явиться  в  Управление  ПФР  по  месту  получения пенсии (по  состоянию  здоровья,  по  причине  длительного  отсутствия  по  месту  получения  пенсии  и  т.д.),  то может  отправить  их по почте, при этом подпись пенсионера должна быть удостоверена в соответствии  со ст. 185  Гражданского  кодекса  РФ.</w:t>
      </w:r>
    </w:p>
    <w:p w:rsidR="008C690F" w:rsidRPr="008C690F" w:rsidRDefault="008C690F" w:rsidP="008C690F">
      <w:pPr>
        <w:rPr>
          <w:rFonts w:ascii="Times New Roman" w:hAnsi="Times New Roman" w:cs="Times New Roman"/>
        </w:rPr>
      </w:pPr>
    </w:p>
    <w:sectPr w:rsidR="008C690F" w:rsidRPr="008C690F" w:rsidSect="008C690F">
      <w:pgSz w:w="11906" w:h="16838"/>
      <w:pgMar w:top="567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C690F"/>
    <w:rsid w:val="008C690F"/>
    <w:rsid w:val="00F82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C6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C690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241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2015-06-11T05:34:00Z</dcterms:created>
  <dcterms:modified xsi:type="dcterms:W3CDTF">2015-06-11T05:40:00Z</dcterms:modified>
</cp:coreProperties>
</file>