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8D3" w:rsidRPr="00E758D3" w:rsidRDefault="00155BCA" w:rsidP="00E758D3">
      <w:pPr>
        <w:pStyle w:val="a4"/>
        <w:rPr>
          <w:noProof/>
        </w:rPr>
      </w:pPr>
      <w:r w:rsidRPr="00E758D3">
        <w:t xml:space="preserve"> </w:t>
      </w:r>
      <w:r w:rsidR="00E758D3" w:rsidRPr="00E758D3">
        <w:rPr>
          <w:noProof/>
        </w:rPr>
        <w:t>ПАМЯТКА</w:t>
      </w:r>
      <w:r w:rsidR="00E758D3">
        <w:rPr>
          <w:noProof/>
        </w:rPr>
        <w:t xml:space="preserve"> </w:t>
      </w:r>
      <w:r w:rsidR="00E758D3" w:rsidRPr="00E758D3">
        <w:rPr>
          <w:noProof/>
        </w:rPr>
        <w:t>застрахованному лицу</w:t>
      </w:r>
      <w:r w:rsidR="00E758D3">
        <w:rPr>
          <w:noProof/>
        </w:rPr>
        <w:t xml:space="preserve"> </w:t>
      </w:r>
      <w:r w:rsidR="00E758D3" w:rsidRPr="00E758D3">
        <w:rPr>
          <w:noProof/>
        </w:rPr>
        <w:t xml:space="preserve"> по формированию накопительной пенсии</w:t>
      </w:r>
      <w:r w:rsidR="00E758D3" w:rsidRPr="00E758D3">
        <w:rPr>
          <w:bCs/>
          <w:u w:val="single"/>
        </w:rPr>
        <w:t xml:space="preserve"> </w:t>
      </w:r>
    </w:p>
    <w:p w:rsidR="00E758D3" w:rsidRDefault="00155BCA" w:rsidP="00155BCA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55BCA" w:rsidRPr="006F32A4" w:rsidRDefault="00155BCA" w:rsidP="00155BCA">
      <w:pPr>
        <w:pStyle w:val="a4"/>
      </w:pPr>
      <w:r w:rsidRPr="006F32A4">
        <w:t>С 1 января 2015 года существенно изменен порядок перевода средств пенсионных накоплений в негосударственные пенсионные фон</w:t>
      </w:r>
      <w:r>
        <w:t>ды и обратно</w:t>
      </w:r>
      <w:r w:rsidRPr="006F32A4">
        <w:t xml:space="preserve">  в  Пенсионный фонд России. </w:t>
      </w:r>
    </w:p>
    <w:p w:rsidR="00155BCA" w:rsidRPr="006F32A4" w:rsidRDefault="00155BCA" w:rsidP="00155BCA">
      <w:pPr>
        <w:pStyle w:val="a4"/>
      </w:pPr>
      <w:r w:rsidRPr="006F32A4">
        <w:t>Выбирать страховщика с целью инвестирования средств пенсионных накоплений без потери инвестиционного дохода теперь можно один раз в 5 лет.</w:t>
      </w:r>
    </w:p>
    <w:p w:rsidR="00155BCA" w:rsidRPr="006F32A4" w:rsidRDefault="00155BCA" w:rsidP="00155BCA">
      <w:pPr>
        <w:pStyle w:val="a4"/>
      </w:pPr>
      <w:r w:rsidRPr="006F32A4">
        <w:t>При этом сохраняется право застрахованного лица на перевод пенсионных накоплений  в году, следующим за годом подачи заявления.</w:t>
      </w:r>
    </w:p>
    <w:p w:rsidR="00155BCA" w:rsidRPr="006F32A4" w:rsidRDefault="00155BCA" w:rsidP="00155BCA">
      <w:pPr>
        <w:pStyle w:val="a4"/>
      </w:pPr>
      <w:r w:rsidRPr="006F32A4">
        <w:t>С указанной целью вводятся понятия "заявление застрахованного лица о переходе", "заявление застрахованного лица о досрочном переходе", "уведомление о замене".</w:t>
      </w:r>
    </w:p>
    <w:p w:rsidR="00155BCA" w:rsidRPr="006F32A4" w:rsidRDefault="00155BCA" w:rsidP="00155BCA">
      <w:pPr>
        <w:pStyle w:val="a4"/>
        <w:rPr>
          <w:lang w:eastAsia="en-US"/>
        </w:rPr>
      </w:pPr>
      <w:r w:rsidRPr="006F32A4">
        <w:rPr>
          <w:lang w:eastAsia="en-US"/>
        </w:rPr>
        <w:t xml:space="preserve">Заявление о переходе - перевод средств осуществляется до 31 марта года, следующего за годом, в котором истекает </w:t>
      </w:r>
      <w:r w:rsidRPr="006F32A4">
        <w:rPr>
          <w:u w:val="single"/>
          <w:lang w:eastAsia="en-US"/>
        </w:rPr>
        <w:t>пятилетний срок</w:t>
      </w:r>
      <w:r w:rsidRPr="006F32A4">
        <w:rPr>
          <w:lang w:eastAsia="en-US"/>
        </w:rPr>
        <w:t xml:space="preserve"> с года подачи такого заявления. Инвестиционный доход сохраняется.</w:t>
      </w:r>
    </w:p>
    <w:p w:rsidR="00155BCA" w:rsidRPr="006F32A4" w:rsidRDefault="00155BCA" w:rsidP="00155BCA">
      <w:pPr>
        <w:pStyle w:val="a4"/>
      </w:pPr>
      <w:r w:rsidRPr="006F32A4">
        <w:rPr>
          <w:lang w:eastAsia="en-US"/>
        </w:rPr>
        <w:t xml:space="preserve">Заявление о досрочном переходе  - </w:t>
      </w:r>
      <w:r w:rsidRPr="006F32A4">
        <w:t>переход к новому страховщику осуществляется в году, следующем за годо</w:t>
      </w:r>
      <w:r>
        <w:t>м подачи заявления</w:t>
      </w:r>
      <w:proofErr w:type="gramStart"/>
      <w:r>
        <w:t>.</w:t>
      </w:r>
      <w:r w:rsidRPr="006F32A4">
        <w:t xml:space="preserve"> </w:t>
      </w:r>
      <w:proofErr w:type="gramEnd"/>
    </w:p>
    <w:p w:rsidR="00155BCA" w:rsidRPr="00155BCA" w:rsidRDefault="00155BCA" w:rsidP="00155BCA">
      <w:pPr>
        <w:pStyle w:val="a4"/>
      </w:pPr>
      <w:r w:rsidRPr="00155BCA">
        <w:t xml:space="preserve"> Перевод средств пенсионных накоплений осуществляется без учета инвестиционного дохода </w:t>
      </w:r>
      <w:proofErr w:type="gramStart"/>
      <w:r w:rsidRPr="00155BCA">
        <w:t>с даты</w:t>
      </w:r>
      <w:proofErr w:type="gramEnd"/>
      <w:r w:rsidRPr="00155BCA">
        <w:t xml:space="preserve"> последнего расчета гарантируемой суммы, или с учетом отрицательного результата инвестирования.</w:t>
      </w:r>
    </w:p>
    <w:p w:rsidR="00155BCA" w:rsidRPr="006F32A4" w:rsidRDefault="00155BCA" w:rsidP="00155BCA">
      <w:pPr>
        <w:pStyle w:val="a4"/>
      </w:pPr>
      <w:r w:rsidRPr="006F32A4">
        <w:t>Уведомление о замене направляется застрахованным лицом  в ПФР в случае, если застрахованное лицо решило изменить выбранного  страховщика по обязательному пенсионному страхованию (</w:t>
      </w:r>
      <w:proofErr w:type="gramStart"/>
      <w:r w:rsidRPr="006F32A4">
        <w:t>ПФР</w:t>
      </w:r>
      <w:proofErr w:type="gramEnd"/>
      <w:r w:rsidRPr="006F32A4">
        <w:t xml:space="preserve"> либо НПФ)  в срок не позднее 31 декабря года, предшествующего году, в котором должно быть удовлетворено заявление застрахованного лица о переходе.</w:t>
      </w:r>
      <w:r w:rsidRPr="006F32A4">
        <w:rPr>
          <w:rFonts w:ascii="Arial" w:hAnsi="Arial"/>
        </w:rPr>
        <w:t xml:space="preserve"> </w:t>
      </w:r>
      <w:r w:rsidRPr="006F32A4">
        <w:t xml:space="preserve"> </w:t>
      </w:r>
    </w:p>
    <w:p w:rsidR="00155BCA" w:rsidRPr="00E13BBB" w:rsidRDefault="00155BCA" w:rsidP="00155BCA">
      <w:pPr>
        <w:pStyle w:val="a4"/>
        <w:rPr>
          <w:i/>
        </w:rPr>
      </w:pPr>
      <w:r w:rsidRPr="00E13BBB">
        <w:rPr>
          <w:i/>
        </w:rPr>
        <w:t>Гражданам следует обдуманно подходить к выбору страховщика и периодичности смены НПФ или ПФР</w:t>
      </w:r>
    </w:p>
    <w:p w:rsidR="00155BCA" w:rsidRPr="006F32A4" w:rsidRDefault="00155BCA" w:rsidP="00155BCA">
      <w:pPr>
        <w:pStyle w:val="a4"/>
        <w:rPr>
          <w:sz w:val="20"/>
          <w:szCs w:val="20"/>
        </w:rPr>
      </w:pPr>
      <w:r w:rsidRPr="00BA52F0">
        <w:rPr>
          <w:sz w:val="20"/>
          <w:szCs w:val="20"/>
        </w:rPr>
        <w:t xml:space="preserve">                                           </w:t>
      </w:r>
      <w:r>
        <w:rPr>
          <w:sz w:val="20"/>
          <w:szCs w:val="20"/>
        </w:rPr>
        <w:t xml:space="preserve">                            </w:t>
      </w:r>
    </w:p>
    <w:sectPr w:rsidR="00155BCA" w:rsidRPr="006F32A4" w:rsidSect="00E758D3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A51A7"/>
    <w:multiLevelType w:val="hybridMultilevel"/>
    <w:tmpl w:val="8DB83DC6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">
    <w:nsid w:val="75034466"/>
    <w:multiLevelType w:val="hybridMultilevel"/>
    <w:tmpl w:val="9A74F418"/>
    <w:lvl w:ilvl="0" w:tplc="04190001">
      <w:start w:val="1"/>
      <w:numFmt w:val="bullet"/>
      <w:lvlText w:val=""/>
      <w:lvlJc w:val="left"/>
      <w:pPr>
        <w:tabs>
          <w:tab w:val="num" w:pos="956"/>
        </w:tabs>
        <w:ind w:left="9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76"/>
        </w:tabs>
        <w:ind w:left="16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96"/>
        </w:tabs>
        <w:ind w:left="23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16"/>
        </w:tabs>
        <w:ind w:left="31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36"/>
        </w:tabs>
        <w:ind w:left="38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56"/>
        </w:tabs>
        <w:ind w:left="45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76"/>
        </w:tabs>
        <w:ind w:left="52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96"/>
        </w:tabs>
        <w:ind w:left="59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16"/>
        </w:tabs>
        <w:ind w:left="671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5BCA"/>
    <w:rsid w:val="00155BCA"/>
    <w:rsid w:val="00A7474A"/>
    <w:rsid w:val="00E75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C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CA"/>
    <w:rPr>
      <w:rFonts w:cs="Times New Roman"/>
      <w:color w:val="0000FF"/>
      <w:u w:val="single"/>
    </w:rPr>
  </w:style>
  <w:style w:type="paragraph" w:styleId="a4">
    <w:name w:val="No Spacing"/>
    <w:uiPriority w:val="1"/>
    <w:qFormat/>
    <w:rsid w:val="00155BC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2015-07-27T08:54:00Z</cp:lastPrinted>
  <dcterms:created xsi:type="dcterms:W3CDTF">2015-07-27T08:52:00Z</dcterms:created>
  <dcterms:modified xsi:type="dcterms:W3CDTF">2015-07-27T09:06:00Z</dcterms:modified>
</cp:coreProperties>
</file>