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1B0" w:rsidRDefault="007731B0" w:rsidP="007731B0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A6BEC" w:rsidRPr="0054226D" w:rsidRDefault="000A6BEC" w:rsidP="000A6BEC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54226D">
        <w:rPr>
          <w:rFonts w:ascii="Times New Roman" w:hAnsi="Times New Roman"/>
          <w:b/>
          <w:bCs/>
          <w:sz w:val="27"/>
          <w:szCs w:val="27"/>
        </w:rPr>
        <w:t>У будущих пенсионеров есть способ увеличить размер страховой пенсии по старости</w:t>
      </w:r>
    </w:p>
    <w:p w:rsidR="000A6BEC" w:rsidRPr="0054226D" w:rsidRDefault="000A6BEC" w:rsidP="000A6BE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Новым пенсионным законодательством, действующим с 1 января 2015 года, предусмотрена возможность отложить выход на страховую пенсию по старости.</w:t>
      </w:r>
    </w:p>
    <w:p w:rsidR="000A6BEC" w:rsidRPr="0054226D" w:rsidRDefault="000A6BEC" w:rsidP="000A6BE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В результате такого решения при назначении </w:t>
      </w:r>
      <w:r w:rsidRPr="0054226D">
        <w:rPr>
          <w:rFonts w:ascii="Times New Roman" w:hAnsi="Times New Roman"/>
          <w:b/>
          <w:bCs/>
          <w:sz w:val="24"/>
          <w:szCs w:val="24"/>
        </w:rPr>
        <w:t>пенсии</w:t>
      </w:r>
      <w:r w:rsidRPr="0054226D">
        <w:rPr>
          <w:rFonts w:ascii="Times New Roman" w:hAnsi="Times New Roman"/>
          <w:sz w:val="24"/>
          <w:szCs w:val="24"/>
        </w:rPr>
        <w:t xml:space="preserve"> позднее дня возникновения права на пенсию ее размер будет увеличен на соответствующие коэффициенты.</w:t>
      </w:r>
    </w:p>
    <w:p w:rsidR="000A6BEC" w:rsidRPr="0054226D" w:rsidRDefault="000A6BEC" w:rsidP="000A6BE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В большинстве случаев днем возникновения права считается день достижения общеустановленного </w:t>
      </w:r>
      <w:r w:rsidRPr="0054226D">
        <w:rPr>
          <w:rFonts w:ascii="Times New Roman" w:hAnsi="Times New Roman"/>
          <w:b/>
          <w:bCs/>
          <w:sz w:val="24"/>
          <w:szCs w:val="24"/>
        </w:rPr>
        <w:t>пенсионного возраста</w:t>
      </w:r>
      <w:r w:rsidRPr="0054226D">
        <w:rPr>
          <w:rFonts w:ascii="Times New Roman" w:hAnsi="Times New Roman"/>
          <w:sz w:val="24"/>
          <w:szCs w:val="24"/>
        </w:rPr>
        <w:t xml:space="preserve"> (55 лет для женщин и 60 лет для мужчин) либо день возникновения права на досрочное назначение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страховой пенсии</w:t>
      </w:r>
      <w:r w:rsidRPr="0054226D">
        <w:rPr>
          <w:rFonts w:ascii="Times New Roman" w:hAnsi="Times New Roman"/>
          <w:sz w:val="24"/>
          <w:szCs w:val="24"/>
        </w:rPr>
        <w:t xml:space="preserve"> по старости (например, в связи с работой с вредными или тяжелыми условиями труда и т.д.).</w:t>
      </w:r>
    </w:p>
    <w:p w:rsidR="000A6BEC" w:rsidRPr="0054226D" w:rsidRDefault="000A6BEC" w:rsidP="000A6BE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В случае выхода на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страховую пенсию</w:t>
      </w:r>
      <w:r w:rsidRPr="0054226D">
        <w:rPr>
          <w:rFonts w:ascii="Times New Roman" w:hAnsi="Times New Roman"/>
          <w:sz w:val="24"/>
          <w:szCs w:val="24"/>
        </w:rPr>
        <w:t xml:space="preserve"> по старости в более позднем возрасте, чем это предусмотрено нормами действующего законодательства, применяются коэффициенты повышения индивидуального пенсионного коэффициента и фиксированной выплаты.</w:t>
      </w:r>
    </w:p>
    <w:p w:rsidR="000A6BEC" w:rsidRPr="0054226D" w:rsidRDefault="000A6BEC" w:rsidP="000A6BE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Размер коэффициента повышения указанных величин зависит:</w:t>
      </w:r>
    </w:p>
    <w:p w:rsidR="000A6BEC" w:rsidRPr="0054226D" w:rsidRDefault="000A6BEC" w:rsidP="000A6BE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- от периода времени, прошедшего со дня возникновения права на пенсию, до дня, с которого назначается </w:t>
      </w:r>
      <w:r w:rsidRPr="0054226D">
        <w:rPr>
          <w:rFonts w:ascii="Times New Roman" w:hAnsi="Times New Roman"/>
          <w:b/>
          <w:bCs/>
          <w:sz w:val="24"/>
          <w:szCs w:val="24"/>
        </w:rPr>
        <w:t>пенсия</w:t>
      </w:r>
      <w:r w:rsidRPr="0054226D">
        <w:rPr>
          <w:rFonts w:ascii="Times New Roman" w:hAnsi="Times New Roman"/>
          <w:sz w:val="24"/>
          <w:szCs w:val="24"/>
        </w:rPr>
        <w:t>;</w:t>
      </w:r>
    </w:p>
    <w:p w:rsidR="000A6BEC" w:rsidRPr="0054226D" w:rsidRDefault="000A6BEC" w:rsidP="000A6BE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- от условий назначения пенсии (на общих основаниях либо досрочно).</w:t>
      </w:r>
    </w:p>
    <w:p w:rsidR="000A6BEC" w:rsidRPr="0054226D" w:rsidRDefault="000A6BEC" w:rsidP="000A6BE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Коэффициент определяется исходя из числа полных месяцев, истекших со дня возникновения права на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страховую пенсию</w:t>
      </w:r>
      <w:r w:rsidRPr="0054226D">
        <w:rPr>
          <w:rFonts w:ascii="Times New Roman" w:hAnsi="Times New Roman"/>
          <w:sz w:val="24"/>
          <w:szCs w:val="24"/>
        </w:rPr>
        <w:t xml:space="preserve"> по старости, в том числе назначаемую досрочно, но не ранее чем с 1 января 2015 года. Число таких месяцев не может быть ниже 12 и более 120.</w:t>
      </w:r>
    </w:p>
    <w:p w:rsidR="000A6BEC" w:rsidRPr="0054226D" w:rsidRDefault="000A6BEC" w:rsidP="000A6BE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Аналогичная возможность увеличить свою пенсию за счет коэффициентов повышения есть и для тех, кто уже является получателем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страховой пенсии</w:t>
      </w:r>
      <w:r w:rsidRPr="0054226D">
        <w:rPr>
          <w:rFonts w:ascii="Times New Roman" w:hAnsi="Times New Roman"/>
          <w:sz w:val="24"/>
          <w:szCs w:val="24"/>
        </w:rPr>
        <w:t xml:space="preserve"> по старости. В случае отказа от получения установленной пенсии (в том числе досрочно) на период не менее одного года и последующего восстановления выплаты соответствующей пенсии, также будут применяться коэффициенты повышения индивидуального пенсионного коэффициента и фиксированной выплаты. Для отказа от получения назначенной </w:t>
      </w:r>
      <w:r w:rsidRPr="0054226D">
        <w:rPr>
          <w:rFonts w:ascii="Times New Roman" w:hAnsi="Times New Roman"/>
          <w:b/>
          <w:bCs/>
          <w:sz w:val="24"/>
          <w:szCs w:val="24"/>
        </w:rPr>
        <w:t>страховой пенсии</w:t>
      </w:r>
      <w:r w:rsidRPr="0054226D">
        <w:rPr>
          <w:rFonts w:ascii="Times New Roman" w:hAnsi="Times New Roman"/>
          <w:sz w:val="24"/>
          <w:szCs w:val="24"/>
        </w:rPr>
        <w:t xml:space="preserve"> по старости необходимо обратиться с заявлением в территориальный орган </w:t>
      </w:r>
      <w:r w:rsidRPr="0054226D">
        <w:rPr>
          <w:rFonts w:ascii="Times New Roman" w:hAnsi="Times New Roman"/>
          <w:b/>
          <w:bCs/>
          <w:sz w:val="24"/>
          <w:szCs w:val="24"/>
        </w:rPr>
        <w:t>ПФР</w:t>
      </w:r>
      <w:r w:rsidRPr="0054226D">
        <w:rPr>
          <w:rFonts w:ascii="Times New Roman" w:hAnsi="Times New Roman"/>
          <w:sz w:val="24"/>
          <w:szCs w:val="24"/>
        </w:rPr>
        <w:t xml:space="preserve"> по месту жительства. </w:t>
      </w: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A6BEC" w:rsidRDefault="000A6BEC" w:rsidP="000A6BEC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7950F6" w:rsidRDefault="007950F6" w:rsidP="007950F6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7731B0" w:rsidRDefault="007731B0" w:rsidP="007731B0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A822F8" w:rsidRDefault="00A822F8"/>
    <w:sectPr w:rsidR="00A822F8" w:rsidSect="007731B0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1B0"/>
    <w:rsid w:val="000A6BEC"/>
    <w:rsid w:val="007731B0"/>
    <w:rsid w:val="007950F6"/>
    <w:rsid w:val="00A8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B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2015-07-21T05:35:00Z</dcterms:created>
  <dcterms:modified xsi:type="dcterms:W3CDTF">2015-07-21T05:35:00Z</dcterms:modified>
</cp:coreProperties>
</file>