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5B2" w:rsidRDefault="00A40CF1" w:rsidP="00A40CF1">
      <w:pPr>
        <w:jc w:val="center"/>
        <w:rPr>
          <w:sz w:val="36"/>
          <w:szCs w:val="36"/>
        </w:rPr>
      </w:pPr>
      <w:r w:rsidRPr="00A40CF1">
        <w:rPr>
          <w:sz w:val="36"/>
          <w:szCs w:val="36"/>
        </w:rPr>
        <w:t>Кому дают сертификат на материнский ка</w:t>
      </w:r>
      <w:r>
        <w:rPr>
          <w:sz w:val="36"/>
          <w:szCs w:val="36"/>
        </w:rPr>
        <w:t>пи</w:t>
      </w:r>
      <w:r w:rsidRPr="00A40CF1">
        <w:rPr>
          <w:sz w:val="36"/>
          <w:szCs w:val="36"/>
        </w:rPr>
        <w:t>тал</w:t>
      </w:r>
    </w:p>
    <w:p w:rsidR="00A40CF1" w:rsidRDefault="00A40CF1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Маме – имеющее российское гражданство, у которой родился или усыновлен второй ребенок с 2007 по 2016 год включительно. </w:t>
      </w:r>
    </w:p>
    <w:p w:rsidR="00A40CF1" w:rsidRDefault="00A40CF1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>Папе – если он является единственным усыновителем второго ребенка, решение суда, об усыновлении которого вступило в законную силу после 1 января 2007 года.</w:t>
      </w:r>
    </w:p>
    <w:p w:rsidR="00A40CF1" w:rsidRDefault="00A40CF1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Папе – независимо от наличия российского гражданства в том  случае, когда у матери прекращается право на получение материнского капитала </w:t>
      </w:r>
    </w:p>
    <w:p w:rsidR="00637D00" w:rsidRDefault="00A40CF1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Ребенку – несовершеннолетнему ребенку (детям в рамных долях), а также совершеннолетнему ребенку, обучающемуся </w:t>
      </w:r>
      <w:proofErr w:type="spellStart"/>
      <w:r>
        <w:rPr>
          <w:sz w:val="24"/>
          <w:szCs w:val="24"/>
        </w:rPr>
        <w:t>очно</w:t>
      </w:r>
      <w:proofErr w:type="spellEnd"/>
      <w:r>
        <w:rPr>
          <w:sz w:val="24"/>
          <w:szCs w:val="24"/>
        </w:rPr>
        <w:t xml:space="preserve"> в образовательной организации (за исключением организации дополнительного образования) до окончания обучения, но не дольше, </w:t>
      </w:r>
      <w:r w:rsidR="00637D00">
        <w:rPr>
          <w:sz w:val="24"/>
          <w:szCs w:val="24"/>
        </w:rPr>
        <w:t>чем до достижения им 23-летнего возраста, если у родителей или единственного родителя (усыновителей или единственного усыновителя) прекратить право на дополнительные меры государственной поддержки.</w:t>
      </w:r>
    </w:p>
    <w:p w:rsidR="00637D00" w:rsidRDefault="00637D00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>Для получения сертификата мать и ребенок, с рождением которого возникает право на МСК, обязательно должны быть гражданами Российской Федерации.</w:t>
      </w:r>
    </w:p>
    <w:p w:rsidR="00637D00" w:rsidRDefault="00637D00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>Оформление на опекунство не дает права на материнский капитал.</w:t>
      </w:r>
    </w:p>
    <w:p w:rsidR="00A40CF1" w:rsidRPr="00A40CF1" w:rsidRDefault="00A40CF1" w:rsidP="00A40CF1">
      <w:pPr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A40CF1" w:rsidRPr="00A40CF1" w:rsidRDefault="00A40CF1">
      <w:pPr>
        <w:rPr>
          <w:sz w:val="36"/>
          <w:szCs w:val="36"/>
        </w:rPr>
      </w:pPr>
    </w:p>
    <w:sectPr w:rsidR="00A40CF1" w:rsidRPr="00A40CF1" w:rsidSect="00A40CF1">
      <w:pgSz w:w="11906" w:h="16838"/>
      <w:pgMar w:top="567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0CF1"/>
    <w:rsid w:val="00637D00"/>
    <w:rsid w:val="007A75B2"/>
    <w:rsid w:val="00A40C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75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</cp:revision>
  <dcterms:created xsi:type="dcterms:W3CDTF">2015-07-22T07:12:00Z</dcterms:created>
  <dcterms:modified xsi:type="dcterms:W3CDTF">2015-07-22T07:27:00Z</dcterms:modified>
</cp:coreProperties>
</file>