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FC7" w:rsidRDefault="001E6FC7" w:rsidP="001E6FC7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Назначить пенсию – через работодателя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 xml:space="preserve">Чтобы упростить процесс назначения пенсии и сделать его максимально удобным для будущего пенсионера, в нашем районе Республики Мордовия уже 43 работодателя заключили с Пенсионным фондом соглашения об электронном взаимодействии для назначения пенсии своим сотрудникам. 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 xml:space="preserve">Работодатели заранее предоставляют в электронном виде документы для назначения пенсии на своих работников. Поэтому, когда такие работники приходят в Пенсионный фонд, здесь уже есть все необходимые документы, и пенсия </w:t>
      </w:r>
      <w:proofErr w:type="gramStart"/>
      <w:r>
        <w:rPr>
          <w:sz w:val="27"/>
          <w:szCs w:val="27"/>
        </w:rPr>
        <w:t>назначается</w:t>
      </w:r>
      <w:proofErr w:type="gramEnd"/>
      <w:r>
        <w:rPr>
          <w:sz w:val="27"/>
          <w:szCs w:val="27"/>
        </w:rPr>
        <w:t xml:space="preserve"> намного быстрее. 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>Работодатели, которые заключили с ПФР подобные соглашения, представляют списки своих сотрудников, которые приняли решение в ближайшие 12 месяцев обратиться за назначением пенсии. По защищенным каналам связи с использованием усиленной квалифицированной электронной подписи ими представляются все необходимые документы (точнее, их электронные отсканированные оригиналы документов), которые по закону необходимы для назначения пенсии (трудовая книжка, военный билет, паспорт, СНИЛС и др.). И также не обходимо согласие работника на передачу и обработку его персональных данных.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 xml:space="preserve">Заблаговременное представление документов для назначения страховой пенсии дает время специалистам ПФР оценить и проверить информацию, содержащуюся в них. В том случае, если понадобятся дополнительные сведения, то </w:t>
      </w:r>
      <w:proofErr w:type="spellStart"/>
      <w:r>
        <w:rPr>
          <w:sz w:val="27"/>
          <w:szCs w:val="27"/>
        </w:rPr>
        <w:t>будующего</w:t>
      </w:r>
      <w:proofErr w:type="spellEnd"/>
      <w:r>
        <w:rPr>
          <w:sz w:val="27"/>
          <w:szCs w:val="27"/>
        </w:rPr>
        <w:t xml:space="preserve"> пенсионера обязательно уведомят об этом через работодателя.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>Такая система обеспечивает полноту и достоверность сведений о пенсионных правах граждан, выходящих на пенсию.</w:t>
      </w:r>
    </w:p>
    <w:p w:rsidR="001E6FC7" w:rsidRDefault="001E6FC7" w:rsidP="001E6FC7">
      <w:pPr>
        <w:pStyle w:val="a3"/>
        <w:spacing w:after="0"/>
      </w:pPr>
      <w:r>
        <w:rPr>
          <w:sz w:val="27"/>
          <w:szCs w:val="27"/>
        </w:rPr>
        <w:t>В настоящее время Управлением назначили уже 42 пенсии гражданам, чьи документы для назначения пенсии были переданы работодателями в ПФР подобным образом.</w:t>
      </w:r>
    </w:p>
    <w:p w:rsidR="001E6FC7" w:rsidRDefault="001E6FC7" w:rsidP="001E6FC7">
      <w:pPr>
        <w:pStyle w:val="a3"/>
        <w:spacing w:after="0"/>
      </w:pPr>
      <w:bookmarkStart w:id="0" w:name="_GoBack"/>
      <w:bookmarkEnd w:id="0"/>
      <w:r>
        <w:rPr>
          <w:sz w:val="27"/>
          <w:szCs w:val="27"/>
        </w:rPr>
        <w:t>УПФР в Большеберезниковском муниципальном районе Республики Мордовия приглашает работодателей активнее сотрудничать с ПФР в данной области, поскольку это взаимодействие очень удобно для граждан.</w:t>
      </w:r>
    </w:p>
    <w:p w:rsidR="001E6FC7" w:rsidRDefault="001E6FC7" w:rsidP="001E6FC7">
      <w:pPr>
        <w:pStyle w:val="a3"/>
        <w:spacing w:after="0"/>
      </w:pPr>
    </w:p>
    <w:p w:rsidR="00BE6503" w:rsidRDefault="00BE6503"/>
    <w:sectPr w:rsidR="00BE6503" w:rsidSect="001E6FC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FC7"/>
    <w:rsid w:val="001E6FC7"/>
    <w:rsid w:val="00BE6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F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5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2015-11-12T14:00:00Z</dcterms:created>
  <dcterms:modified xsi:type="dcterms:W3CDTF">2015-11-12T14:01:00Z</dcterms:modified>
</cp:coreProperties>
</file>