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42" w:type="dxa"/>
        <w:tblInd w:w="-252" w:type="dxa"/>
        <w:shd w:val="clear" w:color="auto" w:fill="00CCFF"/>
        <w:tblLook w:val="0000"/>
      </w:tblPr>
      <w:tblGrid>
        <w:gridCol w:w="1920"/>
        <w:gridCol w:w="9922"/>
      </w:tblGrid>
      <w:tr w:rsidR="00073B29" w:rsidRPr="00656B9E" w:rsidTr="007A78D2">
        <w:trPr>
          <w:trHeight w:val="540"/>
        </w:trPr>
        <w:tc>
          <w:tcPr>
            <w:tcW w:w="1920" w:type="dxa"/>
            <w:shd w:val="clear" w:color="auto" w:fill="0000FF"/>
          </w:tcPr>
          <w:p w:rsidR="00073B29" w:rsidRPr="00AC2AD5" w:rsidRDefault="00073B29" w:rsidP="007A78D2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847725" cy="8001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3B29" w:rsidRDefault="00073B29" w:rsidP="007A78D2">
            <w:pPr>
              <w:jc w:val="center"/>
            </w:pPr>
          </w:p>
        </w:tc>
        <w:tc>
          <w:tcPr>
            <w:tcW w:w="9922" w:type="dxa"/>
            <w:shd w:val="clear" w:color="auto" w:fill="0000FF"/>
            <w:vAlign w:val="center"/>
          </w:tcPr>
          <w:p w:rsidR="00073B29" w:rsidRPr="00656B9E" w:rsidRDefault="00073B29" w:rsidP="007A78D2">
            <w:pPr>
              <w:jc w:val="center"/>
              <w:rPr>
                <w:b/>
                <w:color w:val="FFFFFF"/>
                <w:sz w:val="56"/>
                <w:szCs w:val="56"/>
              </w:rPr>
            </w:pPr>
            <w:r>
              <w:rPr>
                <w:b/>
                <w:color w:val="FFFFFF"/>
                <w:sz w:val="56"/>
                <w:szCs w:val="56"/>
              </w:rPr>
              <w:t>Информация об электронном взаимодействии органов ПФР со страхователями</w:t>
            </w:r>
          </w:p>
        </w:tc>
      </w:tr>
    </w:tbl>
    <w:p w:rsidR="00073B29" w:rsidRDefault="00073B29" w:rsidP="00073B29"/>
    <w:p w:rsidR="00073B29" w:rsidRDefault="00073B29" w:rsidP="00073B29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Территориальными органами ПФР осуществляется работа по электронному  взаимодействию с работодателями по представлению на граждан, состоящих с ними в трудовых отношениях, электронных образов документов, необходимых для назначения пенсии, в том числе документов, подтверждающих стаж на соответствующих видах работ (досрочное назначение пенсии).</w:t>
      </w:r>
    </w:p>
    <w:p w:rsidR="00073B29" w:rsidRDefault="00073B29" w:rsidP="00073B29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Данное взаимодействие осуществляется в рамках проведения так называемой заблаговременной работы – комплекса мер по обеспечению полноты и достоверности сведений о пенсионных правах застрахованных лиц, учтенных в территориальных органах ПФР и необходимых для своевременного и правильного назначения пенсий.</w:t>
      </w:r>
    </w:p>
    <w:p w:rsidR="00073B29" w:rsidRDefault="00073B29" w:rsidP="00073B29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В результате проводимой работы, у гражданина, помимо личного обращения в Пенсионный фонд с пакетом документов, необходимых для установления пенсии, появилась возможность представить необходимые сведения через работодателя. Организация, с письменного согласия сотрудника, передаст в Пенсионный фонд по защищенным каналам связи электронные образы документов, необходимые для назначения пенсии, что позволит будущим пенсионерам существенно сэкономить время.  </w:t>
      </w:r>
    </w:p>
    <w:p w:rsidR="00073B29" w:rsidRDefault="00073B29" w:rsidP="00073B29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При этом страхователь может представлять в территориальный орган ПФР не только документы, имеющиеся в распоряжении кадров, но и иные документы, предусмотренные действующим законодательством для назначения того или иного вида пенсии.</w:t>
      </w:r>
    </w:p>
    <w:p w:rsidR="00073B29" w:rsidRDefault="00073B29" w:rsidP="00073B29">
      <w:pPr>
        <w:ind w:firstLine="709"/>
        <w:jc w:val="both"/>
        <w:rPr>
          <w:sz w:val="30"/>
          <w:szCs w:val="30"/>
        </w:rPr>
      </w:pPr>
    </w:p>
    <w:p w:rsidR="00073B29" w:rsidRPr="00343778" w:rsidRDefault="00073B29" w:rsidP="00073B29">
      <w:pPr>
        <w:ind w:firstLine="709"/>
        <w:jc w:val="both"/>
        <w:rPr>
          <w:b/>
          <w:sz w:val="30"/>
          <w:szCs w:val="30"/>
        </w:rPr>
      </w:pPr>
      <w:r w:rsidRPr="00343778">
        <w:rPr>
          <w:b/>
          <w:sz w:val="30"/>
          <w:szCs w:val="30"/>
        </w:rPr>
        <w:t>Перечень документов, которые необходимы при назначении пенсии:</w:t>
      </w:r>
    </w:p>
    <w:p w:rsidR="00073B29" w:rsidRDefault="00073B29" w:rsidP="00073B29">
      <w:pPr>
        <w:ind w:left="360"/>
        <w:rPr>
          <w:sz w:val="28"/>
          <w:szCs w:val="28"/>
        </w:rPr>
      </w:pPr>
    </w:p>
    <w:p w:rsidR="00073B29" w:rsidRPr="0006108A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06108A">
        <w:rPr>
          <w:sz w:val="28"/>
          <w:szCs w:val="28"/>
        </w:rPr>
        <w:t>Документы, удостоверяющие личность, возраст, место жительства, принадлежность к гражданству: паспорт гражданина РФ (для граждан РФ), вид на жительство (для иностранных граждан и лиц без гражданства) и иные документы, подтверждающие принадлежность к гражданству;</w:t>
      </w:r>
    </w:p>
    <w:p w:rsidR="00073B29" w:rsidRPr="0006108A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06108A">
        <w:rPr>
          <w:sz w:val="28"/>
          <w:szCs w:val="28"/>
        </w:rPr>
        <w:t>Страховое свидетельство обязательного пенсионного страхования;</w:t>
      </w:r>
    </w:p>
    <w:p w:rsidR="00073B29" w:rsidRPr="0006108A" w:rsidRDefault="00073B29" w:rsidP="00073B2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</w:t>
      </w:r>
      <w:r w:rsidRPr="0006108A">
        <w:rPr>
          <w:sz w:val="28"/>
          <w:szCs w:val="28"/>
        </w:rPr>
        <w:t>ругие документы, подтверждающие периоды работы до регистрации гражданина в качестве застрахованного лица в системе обязательного пенсионного страхования.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Справка о среднемесячном заработке за любые 60 месяцев до 1 января 2002г.;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Свидетельство об изменении фамилии;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Свидетельства о рождении детей;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О нетрудоспособных членах семьи;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Подтверждающие нахождение нетрудоспособных членов семьи на иждивении;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Подтверждающие стаж на соответствующих видах работ для досрочного назначения трудовой пенсии;</w:t>
      </w:r>
    </w:p>
    <w:p w:rsidR="00073B29" w:rsidRPr="00F93934" w:rsidRDefault="00073B29" w:rsidP="00073B29">
      <w:pPr>
        <w:numPr>
          <w:ilvl w:val="0"/>
          <w:numId w:val="1"/>
        </w:numPr>
        <w:rPr>
          <w:sz w:val="28"/>
          <w:szCs w:val="28"/>
        </w:rPr>
      </w:pPr>
      <w:r w:rsidRPr="00F93934">
        <w:rPr>
          <w:sz w:val="28"/>
          <w:szCs w:val="28"/>
        </w:rPr>
        <w:t>Иные документы в зависимости от вида назначения пенсии.</w:t>
      </w:r>
    </w:p>
    <w:p w:rsidR="0029184E" w:rsidRDefault="0029184E" w:rsidP="00073B29"/>
    <w:sectPr w:rsidR="0029184E" w:rsidSect="00073B29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742"/>
    <w:multiLevelType w:val="hybridMultilevel"/>
    <w:tmpl w:val="48763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73B29"/>
    <w:rsid w:val="00073B29"/>
    <w:rsid w:val="0029184E"/>
    <w:rsid w:val="00300FA0"/>
    <w:rsid w:val="00E4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петр</cp:lastModifiedBy>
  <cp:revision>2</cp:revision>
  <dcterms:created xsi:type="dcterms:W3CDTF">2015-12-28T11:39:00Z</dcterms:created>
  <dcterms:modified xsi:type="dcterms:W3CDTF">2015-12-28T11:39:00Z</dcterms:modified>
</cp:coreProperties>
</file>