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A22" w:rsidRPr="00F96A22" w:rsidRDefault="00F96A22" w:rsidP="00F96A22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ru-RU"/>
        </w:rPr>
      </w:pPr>
      <w:r w:rsidRPr="00F96A22">
        <w:rPr>
          <w:rFonts w:ascii="Arial" w:eastAsia="Times New Roman" w:hAnsi="Arial" w:cs="Arial"/>
          <w:b/>
          <w:bCs/>
          <w:kern w:val="36"/>
          <w:sz w:val="24"/>
          <w:szCs w:val="24"/>
          <w:lang w:eastAsia="ru-RU"/>
        </w:rPr>
        <w:t xml:space="preserve">О результатах </w:t>
      </w:r>
      <w:proofErr w:type="gramStart"/>
      <w:r w:rsidRPr="00F96A22">
        <w:rPr>
          <w:rFonts w:ascii="Arial" w:eastAsia="Times New Roman" w:hAnsi="Arial" w:cs="Arial"/>
          <w:b/>
          <w:bCs/>
          <w:kern w:val="36"/>
          <w:sz w:val="24"/>
          <w:szCs w:val="24"/>
          <w:lang w:eastAsia="ru-RU"/>
        </w:rPr>
        <w:t>работы системы гарантирования прав застрахованных лиц</w:t>
      </w:r>
      <w:proofErr w:type="gramEnd"/>
      <w:r w:rsidRPr="00F96A22">
        <w:rPr>
          <w:rFonts w:ascii="Arial" w:eastAsia="Times New Roman" w:hAnsi="Arial" w:cs="Arial"/>
          <w:b/>
          <w:bCs/>
          <w:kern w:val="36"/>
          <w:sz w:val="24"/>
          <w:szCs w:val="24"/>
          <w:lang w:eastAsia="ru-RU"/>
        </w:rPr>
        <w:t xml:space="preserve"> в 2015 году</w:t>
      </w:r>
    </w:p>
    <w:p w:rsidR="00F96A22" w:rsidRPr="00F96A22" w:rsidRDefault="00F96A22" w:rsidP="00F96A22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F96A22">
        <w:rPr>
          <w:rFonts w:ascii="Arial" w:eastAsia="Times New Roman" w:hAnsi="Arial" w:cs="Arial"/>
          <w:lang w:eastAsia="ru-RU"/>
        </w:rPr>
        <w:t xml:space="preserve">В систему гарантирования прав застрахованных лиц в 2015 году включены 33 негосударственных пенсионных фонда, в которых формируют пенсионные накопления 25,3 млн. человек в сумме 1 607 </w:t>
      </w:r>
      <w:proofErr w:type="spellStart"/>
      <w:proofErr w:type="gramStart"/>
      <w:r w:rsidRPr="00F96A22">
        <w:rPr>
          <w:rFonts w:ascii="Arial" w:eastAsia="Times New Roman" w:hAnsi="Arial" w:cs="Arial"/>
          <w:lang w:eastAsia="ru-RU"/>
        </w:rPr>
        <w:t>млрд</w:t>
      </w:r>
      <w:proofErr w:type="spellEnd"/>
      <w:proofErr w:type="gramEnd"/>
      <w:r w:rsidRPr="00F96A22">
        <w:rPr>
          <w:rFonts w:ascii="Arial" w:eastAsia="Times New Roman" w:hAnsi="Arial" w:cs="Arial"/>
          <w:lang w:eastAsia="ru-RU"/>
        </w:rPr>
        <w:t xml:space="preserve"> руб. Не включены в систему гарантирования и могут прекратить деятельность по обязательному пенсионному страхованию в 2016 году 31 НПФ, в которых формируют пенсионные накопления 1,1 млн. человек в сумме 67,5 млрд. руб. По решению Банка России в 2015 году уже были аннулированы лицензии на обязательное пенсионное страхование 19 НПФ, в которых формируют пенсионные накопления 1,5 </w:t>
      </w:r>
      <w:proofErr w:type="spellStart"/>
      <w:proofErr w:type="gramStart"/>
      <w:r w:rsidRPr="00F96A22">
        <w:rPr>
          <w:rFonts w:ascii="Arial" w:eastAsia="Times New Roman" w:hAnsi="Arial" w:cs="Arial"/>
          <w:lang w:eastAsia="ru-RU"/>
        </w:rPr>
        <w:t>млн</w:t>
      </w:r>
      <w:proofErr w:type="spellEnd"/>
      <w:proofErr w:type="gramEnd"/>
      <w:r w:rsidRPr="00F96A22">
        <w:rPr>
          <w:rFonts w:ascii="Arial" w:eastAsia="Times New Roman" w:hAnsi="Arial" w:cs="Arial"/>
          <w:lang w:eastAsia="ru-RU"/>
        </w:rPr>
        <w:t xml:space="preserve"> человек в сумме 112,5 </w:t>
      </w:r>
      <w:proofErr w:type="spellStart"/>
      <w:r w:rsidRPr="00F96A22">
        <w:rPr>
          <w:rFonts w:ascii="Arial" w:eastAsia="Times New Roman" w:hAnsi="Arial" w:cs="Arial"/>
          <w:lang w:eastAsia="ru-RU"/>
        </w:rPr>
        <w:t>млрд</w:t>
      </w:r>
      <w:proofErr w:type="spellEnd"/>
      <w:r w:rsidRPr="00F96A22">
        <w:rPr>
          <w:rFonts w:ascii="Arial" w:eastAsia="Times New Roman" w:hAnsi="Arial" w:cs="Arial"/>
          <w:lang w:eastAsia="ru-RU"/>
        </w:rPr>
        <w:t xml:space="preserve"> руб., в настоящее время Агентство по страхованию вкладов осуществляет процедуру ликвидации данных НПФ.</w:t>
      </w:r>
    </w:p>
    <w:p w:rsidR="00F96A22" w:rsidRPr="00F96A22" w:rsidRDefault="00F96A22" w:rsidP="00F96A22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F96A22">
        <w:rPr>
          <w:rFonts w:ascii="Arial" w:eastAsia="Times New Roman" w:hAnsi="Arial" w:cs="Arial"/>
          <w:lang w:eastAsia="ru-RU"/>
        </w:rPr>
        <w:t xml:space="preserve">Пенсионный фонд Российской Федерации становится страховщиком в отношении застрахованных лиц, формировавших пенсионные накопления в НПФ, лицензия которых аннулирована, </w:t>
      </w:r>
      <w:proofErr w:type="gramStart"/>
      <w:r w:rsidRPr="00F96A22">
        <w:rPr>
          <w:rFonts w:ascii="Arial" w:eastAsia="Times New Roman" w:hAnsi="Arial" w:cs="Arial"/>
          <w:lang w:eastAsia="ru-RU"/>
        </w:rPr>
        <w:t>с даты аннулирования</w:t>
      </w:r>
      <w:proofErr w:type="gramEnd"/>
      <w:r w:rsidRPr="00F96A22">
        <w:rPr>
          <w:rFonts w:ascii="Arial" w:eastAsia="Times New Roman" w:hAnsi="Arial" w:cs="Arial"/>
          <w:lang w:eastAsia="ru-RU"/>
        </w:rPr>
        <w:t xml:space="preserve"> лицензии.</w:t>
      </w:r>
    </w:p>
    <w:p w:rsidR="00F96A22" w:rsidRPr="00F96A22" w:rsidRDefault="00F96A22" w:rsidP="00F96A22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F96A22">
        <w:rPr>
          <w:rFonts w:ascii="Arial" w:eastAsia="Times New Roman" w:hAnsi="Arial" w:cs="Arial"/>
          <w:lang w:eastAsia="ru-RU"/>
        </w:rPr>
        <w:t xml:space="preserve">В отношении 1,1 </w:t>
      </w:r>
      <w:proofErr w:type="spellStart"/>
      <w:proofErr w:type="gramStart"/>
      <w:r w:rsidRPr="00F96A22">
        <w:rPr>
          <w:rFonts w:ascii="Arial" w:eastAsia="Times New Roman" w:hAnsi="Arial" w:cs="Arial"/>
          <w:lang w:eastAsia="ru-RU"/>
        </w:rPr>
        <w:t>млн</w:t>
      </w:r>
      <w:proofErr w:type="spellEnd"/>
      <w:proofErr w:type="gramEnd"/>
      <w:r w:rsidRPr="00F96A22">
        <w:rPr>
          <w:rFonts w:ascii="Arial" w:eastAsia="Times New Roman" w:hAnsi="Arial" w:cs="Arial"/>
          <w:lang w:eastAsia="ru-RU"/>
        </w:rPr>
        <w:t xml:space="preserve"> человек, формировавших пенсионные накопления в 7 НПФ («</w:t>
      </w:r>
      <w:proofErr w:type="spellStart"/>
      <w:r w:rsidRPr="00F96A22">
        <w:rPr>
          <w:rFonts w:ascii="Arial" w:eastAsia="Times New Roman" w:hAnsi="Arial" w:cs="Arial"/>
          <w:lang w:eastAsia="ru-RU"/>
        </w:rPr>
        <w:t>Адекта-Пенсия</w:t>
      </w:r>
      <w:proofErr w:type="spellEnd"/>
      <w:r w:rsidRPr="00F96A22">
        <w:rPr>
          <w:rFonts w:ascii="Arial" w:eastAsia="Times New Roman" w:hAnsi="Arial" w:cs="Arial"/>
          <w:lang w:eastAsia="ru-RU"/>
        </w:rPr>
        <w:t>», «Защита будущего», «Сберегательный фонд Солнечный берег», «Сберегательный», «Солнечное время», «Солнце. Жизнь. Пенсия» и «</w:t>
      </w:r>
      <w:proofErr w:type="spellStart"/>
      <w:r w:rsidRPr="00F96A22">
        <w:rPr>
          <w:rFonts w:ascii="Arial" w:eastAsia="Times New Roman" w:hAnsi="Arial" w:cs="Arial"/>
          <w:lang w:eastAsia="ru-RU"/>
        </w:rPr>
        <w:t>Уралоборонозаводский</w:t>
      </w:r>
      <w:proofErr w:type="spellEnd"/>
      <w:r w:rsidRPr="00F96A22">
        <w:rPr>
          <w:rFonts w:ascii="Arial" w:eastAsia="Times New Roman" w:hAnsi="Arial" w:cs="Arial"/>
          <w:lang w:eastAsia="ru-RU"/>
        </w:rPr>
        <w:t xml:space="preserve">») ПФР в 2015 году осуществил передачу 44,6 </w:t>
      </w:r>
      <w:proofErr w:type="spellStart"/>
      <w:proofErr w:type="gramStart"/>
      <w:r w:rsidRPr="00F96A22">
        <w:rPr>
          <w:rFonts w:ascii="Arial" w:eastAsia="Times New Roman" w:hAnsi="Arial" w:cs="Arial"/>
          <w:lang w:eastAsia="ru-RU"/>
        </w:rPr>
        <w:t>млрд</w:t>
      </w:r>
      <w:proofErr w:type="spellEnd"/>
      <w:proofErr w:type="gramEnd"/>
      <w:r w:rsidRPr="00F96A22">
        <w:rPr>
          <w:rFonts w:ascii="Arial" w:eastAsia="Times New Roman" w:hAnsi="Arial" w:cs="Arial"/>
          <w:lang w:eastAsia="ru-RU"/>
        </w:rPr>
        <w:t xml:space="preserve"> руб. в доверительное управление государственной управляющей компании в расширенный инвестиционный портфель, в том числе компенсацию, полученную из Банка России в счет возмещения недостаточности средств пенсионных накоплений в этих НПФ.</w:t>
      </w:r>
    </w:p>
    <w:p w:rsidR="00F96A22" w:rsidRPr="00F96A22" w:rsidRDefault="00F96A22" w:rsidP="00F96A22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F96A22">
        <w:rPr>
          <w:rFonts w:ascii="Arial" w:eastAsia="Times New Roman" w:hAnsi="Arial" w:cs="Arial"/>
          <w:lang w:eastAsia="ru-RU"/>
        </w:rPr>
        <w:t>По результатам продажи активов ликвидируемых НПФ, проводимой АСВ, в ПФР могут быть переданы дополнительные средства для компенсации застрахованным лицам.</w:t>
      </w:r>
    </w:p>
    <w:p w:rsidR="00F96A22" w:rsidRPr="00F96A22" w:rsidRDefault="00F96A22" w:rsidP="00F96A22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F96A22">
        <w:rPr>
          <w:rFonts w:ascii="Arial" w:eastAsia="Times New Roman" w:hAnsi="Arial" w:cs="Arial"/>
          <w:lang w:eastAsia="ru-RU"/>
        </w:rPr>
        <w:t>ПФР, АСВ и Банк России продолжат в 2016 году работу по выверке обязательств указанных НПФ перед застрахованными лицами.</w:t>
      </w:r>
    </w:p>
    <w:p w:rsidR="00F96A22" w:rsidRPr="00F96A22" w:rsidRDefault="00F96A22" w:rsidP="00F96A22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proofErr w:type="gramStart"/>
      <w:r w:rsidRPr="00F96A22">
        <w:rPr>
          <w:rFonts w:ascii="Arial" w:eastAsia="Times New Roman" w:hAnsi="Arial" w:cs="Arial"/>
          <w:lang w:eastAsia="ru-RU"/>
        </w:rPr>
        <w:t>Работа по выверке обязательств 12 НПФ (НПФ «Первый Русский Пенсионный Фонд», НПФ «Родник», НПФ «Тихий дон», НПФ «</w:t>
      </w:r>
      <w:proofErr w:type="spellStart"/>
      <w:r w:rsidRPr="00F96A22">
        <w:rPr>
          <w:rFonts w:ascii="Arial" w:eastAsia="Times New Roman" w:hAnsi="Arial" w:cs="Arial"/>
          <w:lang w:eastAsia="ru-RU"/>
        </w:rPr>
        <w:t>Гарант-Проф</w:t>
      </w:r>
      <w:proofErr w:type="spellEnd"/>
      <w:r w:rsidRPr="00F96A22">
        <w:rPr>
          <w:rFonts w:ascii="Arial" w:eastAsia="Times New Roman" w:hAnsi="Arial" w:cs="Arial"/>
          <w:lang w:eastAsia="ru-RU"/>
        </w:rPr>
        <w:t>», НПФ «Благовест», НПФ «</w:t>
      </w:r>
      <w:proofErr w:type="spellStart"/>
      <w:r w:rsidRPr="00F96A22">
        <w:rPr>
          <w:rFonts w:ascii="Arial" w:eastAsia="Times New Roman" w:hAnsi="Arial" w:cs="Arial"/>
          <w:lang w:eastAsia="ru-RU"/>
        </w:rPr>
        <w:t>Эрэл</w:t>
      </w:r>
      <w:proofErr w:type="spellEnd"/>
      <w:r w:rsidRPr="00F96A22">
        <w:rPr>
          <w:rFonts w:ascii="Arial" w:eastAsia="Times New Roman" w:hAnsi="Arial" w:cs="Arial"/>
          <w:lang w:eastAsia="ru-RU"/>
        </w:rPr>
        <w:t>», НПФ «Благоденствие», НПФ «Время», НПФ «Право», НПФ «Новый Век», НПФ «Участие», НПФ «Сибирский капитал»), лицензии которых аннулированы в конце 2015 года, в целях расчета сумм компенсации недостаточности средств пенсионных накоплений застрахованных лиц и последующей передачи средств в доверительное</w:t>
      </w:r>
      <w:proofErr w:type="gramEnd"/>
      <w:r w:rsidRPr="00F96A22">
        <w:rPr>
          <w:rFonts w:ascii="Arial" w:eastAsia="Times New Roman" w:hAnsi="Arial" w:cs="Arial"/>
          <w:lang w:eastAsia="ru-RU"/>
        </w:rPr>
        <w:t xml:space="preserve"> управление государственной управляющей компании в расширенный инвестиционный портфель будет завершена в течение 2016 года.</w:t>
      </w:r>
    </w:p>
    <w:p w:rsidR="00C33A32" w:rsidRDefault="00C33A32"/>
    <w:sectPr w:rsidR="00C33A32" w:rsidSect="00F96A22">
      <w:pgSz w:w="11906" w:h="16838"/>
      <w:pgMar w:top="426" w:right="566" w:bottom="113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6A22"/>
    <w:rsid w:val="00C33A32"/>
    <w:rsid w:val="00F96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A32"/>
  </w:style>
  <w:style w:type="paragraph" w:styleId="1">
    <w:name w:val="heading 1"/>
    <w:basedOn w:val="a"/>
    <w:link w:val="10"/>
    <w:uiPriority w:val="9"/>
    <w:qFormat/>
    <w:rsid w:val="00F96A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96A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6A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96A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96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96A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6A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77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48086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58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91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01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900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25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350</Words>
  <Characters>1999</Characters>
  <Application>Microsoft Office Word</Application>
  <DocSecurity>0</DocSecurity>
  <Lines>16</Lines>
  <Paragraphs>4</Paragraphs>
  <ScaleCrop>false</ScaleCrop>
  <Company/>
  <LinksUpToDate>false</LinksUpToDate>
  <CharactersWithSpaces>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2016-01-21T08:34:00Z</dcterms:created>
  <dcterms:modified xsi:type="dcterms:W3CDTF">2016-01-21T08:36:00Z</dcterms:modified>
</cp:coreProperties>
</file>