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A75" w:rsidRDefault="00937A75" w:rsidP="00937A75">
      <w:pPr>
        <w:pStyle w:val="a3"/>
        <w:rPr>
          <w:sz w:val="32"/>
          <w:szCs w:val="32"/>
        </w:rPr>
      </w:pPr>
      <w:r w:rsidRPr="00937A75">
        <w:rPr>
          <w:sz w:val="32"/>
          <w:szCs w:val="32"/>
        </w:rPr>
        <w:t>Виды трудовых пенсий</w:t>
      </w:r>
      <w:r>
        <w:rPr>
          <w:sz w:val="32"/>
          <w:szCs w:val="32"/>
        </w:rPr>
        <w:t>:</w:t>
      </w:r>
    </w:p>
    <w:p w:rsidR="00937A75" w:rsidRPr="00937A75" w:rsidRDefault="00937A75" w:rsidP="00937A75"/>
    <w:p w:rsidR="00937A75" w:rsidRDefault="00937A75" w:rsidP="00937A75">
      <w:pPr>
        <w:pStyle w:val="1"/>
        <w:jc w:val="left"/>
      </w:pPr>
      <w:bookmarkStart w:id="0" w:name="sub_501"/>
      <w:r w:rsidRPr="00937A75">
        <w:rPr>
          <w:color w:val="000000" w:themeColor="text1"/>
        </w:rPr>
        <w:t xml:space="preserve">В соответствии с  </w:t>
      </w:r>
      <w:hyperlink r:id="rId4" w:history="1">
        <w:r w:rsidRPr="00937A75">
          <w:rPr>
            <w:rStyle w:val="a4"/>
            <w:bCs w:val="0"/>
            <w:color w:val="000000" w:themeColor="text1"/>
          </w:rPr>
          <w:t>Федеральный закон от 17 декабря 2001 г. N 173-ФЗ "О трудовых пенсиях в Российской Федерации"</w:t>
        </w:r>
      </w:hyperlink>
      <w:r>
        <w:t xml:space="preserve"> устанавливаются следующие виды трудовых пенсий:</w:t>
      </w:r>
    </w:p>
    <w:p w:rsidR="00937A75" w:rsidRDefault="00937A75" w:rsidP="00937A75">
      <w:bookmarkStart w:id="1" w:name="sub_511"/>
      <w:bookmarkEnd w:id="0"/>
      <w:r>
        <w:t>1) трудовая пенсия по старости;</w:t>
      </w:r>
    </w:p>
    <w:p w:rsidR="00937A75" w:rsidRDefault="00937A75" w:rsidP="00937A75">
      <w:bookmarkStart w:id="2" w:name="sub_512"/>
      <w:bookmarkEnd w:id="1"/>
      <w:r>
        <w:t>2) трудовая пенсия по инвалидности;</w:t>
      </w:r>
    </w:p>
    <w:p w:rsidR="00937A75" w:rsidRDefault="00937A75" w:rsidP="00937A75">
      <w:bookmarkStart w:id="3" w:name="sub_513"/>
      <w:bookmarkEnd w:id="2"/>
      <w:r>
        <w:t>3) трудовая пенсия по случаю потери кормильца.</w:t>
      </w:r>
    </w:p>
    <w:p w:rsidR="00937A75" w:rsidRDefault="00937A75" w:rsidP="00937A75">
      <w:bookmarkStart w:id="4" w:name="sub_502"/>
      <w:bookmarkEnd w:id="3"/>
      <w:r>
        <w:t>2. Трудовая пенсия по старости может состоять из следующих частей:</w:t>
      </w:r>
    </w:p>
    <w:p w:rsidR="00937A75" w:rsidRDefault="00937A75" w:rsidP="00937A75">
      <w:bookmarkStart w:id="5" w:name="sub_521"/>
      <w:bookmarkEnd w:id="4"/>
      <w:r>
        <w:t>1) страховой части;</w:t>
      </w:r>
    </w:p>
    <w:bookmarkEnd w:id="5"/>
    <w:p w:rsidR="00955676" w:rsidRDefault="00937A75">
      <w:r>
        <w:t>2) накопительной части;</w:t>
      </w:r>
    </w:p>
    <w:sectPr w:rsidR="00955676" w:rsidSect="00937A75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A75"/>
    <w:rsid w:val="00937A75"/>
    <w:rsid w:val="00955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A7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7A7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uiPriority w:val="99"/>
    <w:rsid w:val="00937A75"/>
    <w:pPr>
      <w:ind w:left="1612" w:hanging="892"/>
    </w:pPr>
  </w:style>
  <w:style w:type="character" w:customStyle="1" w:styleId="10">
    <w:name w:val="Заголовок 1 Знак"/>
    <w:basedOn w:val="a0"/>
    <w:link w:val="1"/>
    <w:uiPriority w:val="9"/>
    <w:rsid w:val="00937A75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937A75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2514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2016-02-08T11:21:00Z</dcterms:created>
  <dcterms:modified xsi:type="dcterms:W3CDTF">2016-02-08T11:23:00Z</dcterms:modified>
</cp:coreProperties>
</file>