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32B7" w:rsidRPr="009032B7" w:rsidRDefault="009032B7" w:rsidP="009032B7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9032B7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Позаботьтесь о своей пенсии заранее</w:t>
      </w:r>
    </w:p>
    <w:p w:rsidR="009032B7" w:rsidRPr="009032B7" w:rsidRDefault="009032B7" w:rsidP="009032B7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9032B7">
        <w:rPr>
          <w:rFonts w:ascii="Arial" w:eastAsia="Times New Roman" w:hAnsi="Arial" w:cs="Arial"/>
          <w:lang w:eastAsia="ru-RU"/>
        </w:rPr>
        <w:t>Работающим гражданам, которым до выхода на пенсию осталось 1-2 года, Пенсионный фонд РФ оказывает услуги по заблаговременной оценке пенсионных прав.</w:t>
      </w:r>
    </w:p>
    <w:p w:rsidR="009032B7" w:rsidRPr="009032B7" w:rsidRDefault="009032B7" w:rsidP="009032B7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9032B7">
        <w:rPr>
          <w:rFonts w:ascii="Arial" w:eastAsia="Times New Roman" w:hAnsi="Arial" w:cs="Arial"/>
          <w:lang w:eastAsia="ru-RU"/>
        </w:rPr>
        <w:t> В рамках заблаговременной работы специалисты ПФР проводят правовую оценку документов о стаже и заработной плате, оказывают помощь в направлении запросов для подтверждения стажа и заработной платы, формируют макет пенсионного дела в электронном виде. Проведение заблаговременной работы дает возможность своевременно и в полном объеме подготовить документы для назначения пенсии и своевременно назначить страховую пенсию гражданам.</w:t>
      </w:r>
    </w:p>
    <w:p w:rsidR="009032B7" w:rsidRPr="009032B7" w:rsidRDefault="009032B7" w:rsidP="009032B7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9032B7">
        <w:rPr>
          <w:rFonts w:ascii="Arial" w:eastAsia="Times New Roman" w:hAnsi="Arial" w:cs="Arial"/>
          <w:lang w:eastAsia="ru-RU"/>
        </w:rPr>
        <w:t> При обращении на оценку пенсионных прав при себе необходимо иметь подлинники следующих документов:</w:t>
      </w:r>
    </w:p>
    <w:p w:rsidR="009032B7" w:rsidRPr="009032B7" w:rsidRDefault="009032B7" w:rsidP="009032B7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9032B7">
        <w:rPr>
          <w:rFonts w:ascii="Arial" w:eastAsia="Times New Roman" w:hAnsi="Arial" w:cs="Arial"/>
          <w:lang w:eastAsia="ru-RU"/>
        </w:rPr>
        <w:t>- трудовая книжка,</w:t>
      </w:r>
    </w:p>
    <w:p w:rsidR="009032B7" w:rsidRPr="009032B7" w:rsidRDefault="009032B7" w:rsidP="009032B7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9032B7">
        <w:rPr>
          <w:rFonts w:ascii="Arial" w:eastAsia="Times New Roman" w:hAnsi="Arial" w:cs="Arial"/>
          <w:lang w:eastAsia="ru-RU"/>
        </w:rPr>
        <w:t>- паспорт,</w:t>
      </w:r>
    </w:p>
    <w:p w:rsidR="009032B7" w:rsidRPr="009032B7" w:rsidRDefault="009032B7" w:rsidP="009032B7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9032B7">
        <w:rPr>
          <w:rFonts w:ascii="Arial" w:eastAsia="Times New Roman" w:hAnsi="Arial" w:cs="Arial"/>
          <w:lang w:eastAsia="ru-RU"/>
        </w:rPr>
        <w:t>- военный билет для тех, кто служил в рядах СА,</w:t>
      </w:r>
    </w:p>
    <w:p w:rsidR="009032B7" w:rsidRPr="009032B7" w:rsidRDefault="009032B7" w:rsidP="009032B7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9032B7">
        <w:rPr>
          <w:rFonts w:ascii="Arial" w:eastAsia="Times New Roman" w:hAnsi="Arial" w:cs="Arial"/>
          <w:lang w:eastAsia="ru-RU"/>
        </w:rPr>
        <w:t>- СНИЛС,</w:t>
      </w:r>
    </w:p>
    <w:p w:rsidR="009032B7" w:rsidRPr="009032B7" w:rsidRDefault="009032B7" w:rsidP="009032B7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9032B7">
        <w:rPr>
          <w:rFonts w:ascii="Arial" w:eastAsia="Times New Roman" w:hAnsi="Arial" w:cs="Arial"/>
          <w:lang w:eastAsia="ru-RU"/>
        </w:rPr>
        <w:t>- свидетельства о рождении детей,</w:t>
      </w:r>
    </w:p>
    <w:p w:rsidR="009032B7" w:rsidRPr="009032B7" w:rsidRDefault="009032B7" w:rsidP="009032B7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9032B7">
        <w:rPr>
          <w:rFonts w:ascii="Arial" w:eastAsia="Times New Roman" w:hAnsi="Arial" w:cs="Arial"/>
          <w:lang w:eastAsia="ru-RU"/>
        </w:rPr>
        <w:t>- свидетельство о браке,</w:t>
      </w:r>
    </w:p>
    <w:p w:rsidR="009032B7" w:rsidRPr="009032B7" w:rsidRDefault="009032B7" w:rsidP="009032B7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9032B7">
        <w:rPr>
          <w:rFonts w:ascii="Arial" w:eastAsia="Times New Roman" w:hAnsi="Arial" w:cs="Arial"/>
          <w:lang w:eastAsia="ru-RU"/>
        </w:rPr>
        <w:t>- иные документы о стаже и заработке.</w:t>
      </w:r>
    </w:p>
    <w:p w:rsidR="00DC2B0B" w:rsidRDefault="009032B7" w:rsidP="009032B7">
      <w:pPr>
        <w:spacing w:before="100" w:beforeAutospacing="1" w:after="100" w:afterAutospacing="1" w:line="300" w:lineRule="atLeast"/>
      </w:pPr>
      <w:r w:rsidRPr="009032B7">
        <w:rPr>
          <w:rFonts w:ascii="Arial" w:eastAsia="Times New Roman" w:hAnsi="Arial" w:cs="Arial"/>
          <w:lang w:eastAsia="ru-RU"/>
        </w:rPr>
        <w:t> Надо отметить, что ПФР сотрудничает с кадровыми службами организаций</w:t>
      </w:r>
      <w:r>
        <w:rPr>
          <w:rFonts w:ascii="Arial" w:eastAsia="Times New Roman" w:hAnsi="Arial" w:cs="Arial"/>
          <w:lang w:eastAsia="ru-RU"/>
        </w:rPr>
        <w:t>,</w:t>
      </w:r>
      <w:r w:rsidRPr="009032B7">
        <w:rPr>
          <w:rFonts w:ascii="Arial" w:eastAsia="Times New Roman" w:hAnsi="Arial" w:cs="Arial"/>
          <w:lang w:eastAsia="ru-RU"/>
        </w:rPr>
        <w:t xml:space="preserve"> электронного документооборота могут предоставить в Пенсионный фонд необходимые документы для назначения пенсий на работающих граждан. Это позволит экономить личное время граждан и рабочее время для страхователя, ведь нет необходимости направлять работника в органы ПФР для сдачи документов</w:t>
      </w:r>
      <w:r>
        <w:rPr>
          <w:rFonts w:ascii="Arial" w:eastAsia="Times New Roman" w:hAnsi="Arial" w:cs="Arial"/>
          <w:lang w:eastAsia="ru-RU"/>
        </w:rPr>
        <w:t>.</w:t>
      </w:r>
      <w:r>
        <w:t xml:space="preserve"> </w:t>
      </w:r>
    </w:p>
    <w:sectPr w:rsidR="00DC2B0B" w:rsidSect="009032B7">
      <w:pgSz w:w="11906" w:h="16838"/>
      <w:pgMar w:top="567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032B7"/>
    <w:rsid w:val="009032B7"/>
    <w:rsid w:val="00DC2B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2B0B"/>
  </w:style>
  <w:style w:type="paragraph" w:styleId="1">
    <w:name w:val="heading 1"/>
    <w:basedOn w:val="a"/>
    <w:link w:val="10"/>
    <w:uiPriority w:val="9"/>
    <w:qFormat/>
    <w:rsid w:val="009032B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9032B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032B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032B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9032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074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97147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02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897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384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8971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2078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188</Words>
  <Characters>1075</Characters>
  <Application>Microsoft Office Word</Application>
  <DocSecurity>0</DocSecurity>
  <Lines>8</Lines>
  <Paragraphs>2</Paragraphs>
  <ScaleCrop>false</ScaleCrop>
  <Company/>
  <LinksUpToDate>false</LinksUpToDate>
  <CharactersWithSpaces>1261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Гасымова Д Аг</dc:creator>
  <cp:lastModifiedBy>Гасымова Д Аг</cp:lastModifiedBy>
  <cp:revision>1</cp:revision>
  <dcterms:created xsi:type="dcterms:W3CDTF">2016-02-08T08:34:00Z</dcterms:created>
  <dcterms:modified xsi:type="dcterms:W3CDTF">2016-02-08T08:40:00Z</dcterms:modified>
</cp:coreProperties>
</file>