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5BD" w:rsidRPr="00F135BD" w:rsidRDefault="00F135BD" w:rsidP="00F135BD">
      <w:pPr>
        <w:spacing w:before="100" w:beforeAutospacing="1" w:after="100" w:afterAutospacing="1" w:line="240" w:lineRule="auto"/>
        <w:jc w:val="center"/>
        <w:outlineLvl w:val="2"/>
        <w:rPr>
          <w:rFonts w:ascii="Trebuchet MS" w:eastAsia="Times New Roman" w:hAnsi="Trebuchet MS" w:cs="Times New Roman"/>
          <w:color w:val="0744A6"/>
          <w:sz w:val="27"/>
          <w:szCs w:val="27"/>
          <w:lang w:eastAsia="ru-RU"/>
        </w:rPr>
      </w:pPr>
      <w:r w:rsidRPr="00F135BD">
        <w:rPr>
          <w:rFonts w:ascii="Trebuchet MS" w:eastAsia="Times New Roman" w:hAnsi="Trebuchet MS" w:cs="Times New Roman"/>
          <w:color w:val="0744A6"/>
          <w:sz w:val="27"/>
          <w:szCs w:val="27"/>
          <w:lang w:eastAsia="ru-RU"/>
        </w:rPr>
        <w:t>Лучших страхователей по итогам 2015 года выберут в мае</w:t>
      </w:r>
    </w:p>
    <w:p w:rsidR="00F135BD" w:rsidRPr="00F135BD" w:rsidRDefault="00F135BD" w:rsidP="00F135BD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F135BD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 </w:t>
      </w:r>
    </w:p>
    <w:p w:rsidR="00F135BD" w:rsidRPr="00F135BD" w:rsidRDefault="00F135BD" w:rsidP="00F135BD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F135BD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В сентябре 2015 года ПФР объявил о начале шестого ежегодного Всероссийского конкурса «Лучший страхователь года по обязательному пенсионному страхованию — 2015».</w:t>
      </w:r>
    </w:p>
    <w:p w:rsidR="00F135BD" w:rsidRPr="00F135BD" w:rsidRDefault="00F135BD" w:rsidP="00F135BD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proofErr w:type="gramStart"/>
      <w:r w:rsidRPr="00F135BD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По условиям конкурса страхователи должны своевременно и в полном объеме перечислять страховые взносы на страховую и накопительную части трудовой пенсии своих работников в бюджет Пенсионного фонда России, а также в срок и без ошибок представлять все документы по персонифицированному учету и уплате страховых взносов, своевременно регистрировать в системе обязательного пенсионного страхования всех своих работников.</w:t>
      </w:r>
      <w:proofErr w:type="gramEnd"/>
      <w:r w:rsidRPr="00F135BD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Кроме этого, не должно быть зафиксировано жалоб в адрес работодателя и застрахованных лиц о нарушениях пенсионного законодательства РФ.</w:t>
      </w:r>
    </w:p>
    <w:p w:rsidR="00F135BD" w:rsidRPr="00F135BD" w:rsidRDefault="00F135BD" w:rsidP="00F135BD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F135BD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Традиционно победители конкурса будут определены в четырех категориях: работодатели с численностью сотрудников свыше 500 человек, от 100 до 500 человек, до 100 человек и индивидуальные предприниматели, имеющие наемных работников.</w:t>
      </w:r>
    </w:p>
    <w:p w:rsidR="00F135BD" w:rsidRPr="00F135BD" w:rsidRDefault="00F135BD" w:rsidP="00F135BD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F135BD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Итоги конкурса «Лучший страхователь года по обязательному пенсионному страхованию — 2015» будут подведены в мае 2016 года с учетом завершения представления страхователями отчетности за 2015 год.</w:t>
      </w:r>
    </w:p>
    <w:p w:rsidR="00F135BD" w:rsidRPr="00F135BD" w:rsidRDefault="00F135BD" w:rsidP="00F135BD">
      <w:pPr>
        <w:spacing w:before="100" w:beforeAutospacing="1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proofErr w:type="gramStart"/>
      <w:r w:rsidRPr="00F135BD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Всего за пять лет проведения конкурса награды получили 6030 наиболее социально ответственных российский работодателей в 82 субъектах Российской Федерации.</w:t>
      </w:r>
      <w:proofErr w:type="gramEnd"/>
    </w:p>
    <w:p w:rsidR="00B46BCA" w:rsidRDefault="00B46BCA"/>
    <w:sectPr w:rsidR="00B46BCA" w:rsidSect="00B46B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35BD"/>
    <w:rsid w:val="00B46BCA"/>
    <w:rsid w:val="00F135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B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715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699921">
          <w:marLeft w:val="-7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07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900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14513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798938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single" w:sz="6" w:space="4" w:color="B8B8B8"/>
                            <w:left w:val="single" w:sz="6" w:space="8" w:color="B8B8B8"/>
                            <w:bottom w:val="single" w:sz="6" w:space="4" w:color="B8B8B8"/>
                            <w:right w:val="single" w:sz="6" w:space="8" w:color="B8B8B8"/>
                          </w:divBdr>
                          <w:divsChild>
                            <w:div w:id="544100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4436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6216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1150</Characters>
  <Application>Microsoft Office Word</Application>
  <DocSecurity>0</DocSecurity>
  <Lines>9</Lines>
  <Paragraphs>2</Paragraphs>
  <ScaleCrop>false</ScaleCrop>
  <Company/>
  <LinksUpToDate>false</LinksUpToDate>
  <CharactersWithSpaces>1349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2016-02-03T08:18:00Z</dcterms:created>
  <dcterms:modified xsi:type="dcterms:W3CDTF">2016-02-03T08:18:00Z</dcterms:modified>
</cp:coreProperties>
</file>