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24E" w:rsidRPr="003F5F15" w:rsidRDefault="002E624E" w:rsidP="002E624E">
      <w:pPr>
        <w:autoSpaceDE w:val="0"/>
        <w:autoSpaceDN w:val="0"/>
        <w:adjustRightInd w:val="0"/>
        <w:spacing w:before="60" w:after="60"/>
        <w:ind w:firstLine="567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Назначение пенсий</w:t>
      </w:r>
    </w:p>
    <w:p w:rsidR="002E624E" w:rsidRDefault="002E624E" w:rsidP="002E624E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В соответствии с пенсионной формулой, которая действует в России с 2015 года, </w:t>
      </w:r>
      <w:r w:rsidRPr="004332CB">
        <w:rPr>
          <w:color w:val="000000"/>
        </w:rPr>
        <w:t xml:space="preserve">для </w:t>
      </w:r>
      <w:r>
        <w:rPr>
          <w:color w:val="000000"/>
        </w:rPr>
        <w:t>получения права на страховую пенсию</w:t>
      </w:r>
      <w:r w:rsidRPr="004332CB">
        <w:rPr>
          <w:color w:val="000000"/>
        </w:rPr>
        <w:t xml:space="preserve"> в 2016 году будет необходимо иметь</w:t>
      </w:r>
      <w:r>
        <w:rPr>
          <w:color w:val="000000"/>
        </w:rPr>
        <w:t xml:space="preserve"> не менее</w:t>
      </w:r>
      <w:r w:rsidRPr="004332CB">
        <w:rPr>
          <w:color w:val="000000"/>
        </w:rPr>
        <w:t xml:space="preserve"> 7 лет стажа и 9 пенсионных баллов.</w:t>
      </w:r>
    </w:p>
    <w:p w:rsidR="002E624E" w:rsidRDefault="002E624E" w:rsidP="002E624E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4332CB">
        <w:rPr>
          <w:color w:val="000000"/>
        </w:rPr>
        <w:t xml:space="preserve">Максимальное количество пенсионных баллов, которое можно будет </w:t>
      </w:r>
      <w:r>
        <w:rPr>
          <w:color w:val="000000"/>
        </w:rPr>
        <w:t>получить</w:t>
      </w:r>
      <w:r w:rsidRPr="004332CB">
        <w:rPr>
          <w:color w:val="000000"/>
        </w:rPr>
        <w:t xml:space="preserve"> в 2016 году, составит 7,83.</w:t>
      </w:r>
    </w:p>
    <w:p w:rsidR="002E624E" w:rsidRDefault="002E624E" w:rsidP="002E624E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3541AF">
        <w:rPr>
          <w:color w:val="000000"/>
        </w:rPr>
        <w:t xml:space="preserve">Ожидаемый период выплаты пенсии при </w:t>
      </w:r>
      <w:r>
        <w:rPr>
          <w:color w:val="000000"/>
        </w:rPr>
        <w:t>расчете</w:t>
      </w:r>
      <w:r w:rsidRPr="003541AF">
        <w:rPr>
          <w:color w:val="000000"/>
        </w:rPr>
        <w:t xml:space="preserve"> накопительной пенсии в 2016 году составит 234 месяца.</w:t>
      </w:r>
    </w:p>
    <w:p w:rsidR="002E624E" w:rsidRPr="003541AF" w:rsidRDefault="002E624E" w:rsidP="002E624E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Каждый гражданин </w:t>
      </w:r>
      <w:proofErr w:type="gramStart"/>
      <w:r>
        <w:rPr>
          <w:color w:val="000000"/>
        </w:rPr>
        <w:t>может обратиться за назначением любого вида пенсии не выходя</w:t>
      </w:r>
      <w:proofErr w:type="gramEnd"/>
      <w:r>
        <w:rPr>
          <w:color w:val="000000"/>
        </w:rPr>
        <w:t xml:space="preserve"> из дома – граждане могут подавать заявления о назначении пенсии через Личный кабинет застрахованного лица на сайте ПФР.</w:t>
      </w:r>
    </w:p>
    <w:p w:rsidR="000762F6" w:rsidRDefault="000762F6"/>
    <w:sectPr w:rsidR="000762F6" w:rsidSect="00076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624E"/>
    <w:rsid w:val="000762F6"/>
    <w:rsid w:val="002E6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2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2016-02-01T14:13:00Z</dcterms:created>
  <dcterms:modified xsi:type="dcterms:W3CDTF">2016-02-01T14:13:00Z</dcterms:modified>
</cp:coreProperties>
</file>