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2CF" w:rsidRDefault="00FC6669" w:rsidP="00FC6669">
      <w:pPr>
        <w:rPr>
          <w:sz w:val="28"/>
          <w:szCs w:val="28"/>
        </w:rPr>
      </w:pPr>
      <w:r>
        <w:rPr>
          <w:sz w:val="28"/>
          <w:szCs w:val="28"/>
        </w:rPr>
        <w:t xml:space="preserve">         О Предельной величине базы для начисления страховых взносов </w:t>
      </w:r>
      <w:proofErr w:type="gramStart"/>
      <w:r>
        <w:rPr>
          <w:sz w:val="28"/>
          <w:szCs w:val="28"/>
        </w:rPr>
        <w:t>в</w:t>
      </w:r>
      <w:proofErr w:type="gramEnd"/>
    </w:p>
    <w:p w:rsidR="00FC6669" w:rsidRDefault="00FC6669" w:rsidP="00FC6669">
      <w:pPr>
        <w:rPr>
          <w:sz w:val="28"/>
          <w:szCs w:val="28"/>
        </w:rPr>
      </w:pPr>
      <w:r>
        <w:rPr>
          <w:sz w:val="28"/>
          <w:szCs w:val="28"/>
        </w:rPr>
        <w:t>Фонд социального страхования РФ и Пенсионный фонд  РФ с 1 января  2016 г.</w:t>
      </w:r>
    </w:p>
    <w:p w:rsidR="00FC6669" w:rsidRDefault="003B1F94" w:rsidP="00FC6669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Предельная величина базы для начисления страховых взносов на обязательное социальное страхование на случай временной нетрудоспособности  и в связи с материнством, уплачиваемых в фонд Социального страхования РФ проиндексирована  с 1 января 2016 г. в 1,072 раза с учетом роста средней заработной платы в РФ и для плательщиков страховых взносов, указанных в пункте 1 части 1 статьи 5 Федерального закона, составляет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отношении</w:t>
      </w:r>
      <w:proofErr w:type="gramEnd"/>
      <w:r>
        <w:rPr>
          <w:sz w:val="28"/>
          <w:szCs w:val="28"/>
        </w:rPr>
        <w:t xml:space="preserve"> каждого физического лица сумму, не превышающую 718000 рублей нарастающим итогом с 1 января 2016 г.;</w:t>
      </w:r>
    </w:p>
    <w:p w:rsidR="003B1F94" w:rsidRPr="00FC6669" w:rsidRDefault="003B1F94" w:rsidP="00FC6669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Для </w:t>
      </w:r>
      <w:r w:rsidR="00130252">
        <w:rPr>
          <w:sz w:val="28"/>
          <w:szCs w:val="28"/>
        </w:rPr>
        <w:t>указанной категории платель</w:t>
      </w:r>
      <w:r>
        <w:rPr>
          <w:sz w:val="28"/>
          <w:szCs w:val="28"/>
        </w:rPr>
        <w:t>щиков страховых взносов</w:t>
      </w:r>
      <w:r w:rsidR="00130252">
        <w:rPr>
          <w:sz w:val="28"/>
          <w:szCs w:val="28"/>
        </w:rPr>
        <w:t>, предельная величина базы для начисления страховых взносов на обязательное пенсионное страхование, уплачиваемых в Пенсионный фонд</w:t>
      </w:r>
      <w:r w:rsidR="00194F6B">
        <w:rPr>
          <w:sz w:val="28"/>
          <w:szCs w:val="28"/>
        </w:rPr>
        <w:t xml:space="preserve"> РФ, с учетом размера средней заработной платы в РФ на 2016 год </w:t>
      </w:r>
      <w:r w:rsidR="009A1C44">
        <w:rPr>
          <w:sz w:val="28"/>
          <w:szCs w:val="28"/>
        </w:rPr>
        <w:t xml:space="preserve"> увеличенного </w:t>
      </w:r>
      <w:r w:rsidR="00194F6B">
        <w:rPr>
          <w:sz w:val="28"/>
          <w:szCs w:val="28"/>
        </w:rPr>
        <w:t>в 12 раз, и применяемого к нему повышающего коэффициента, установленного частью 51 статьи 8 Федерального закона на 2016 год в размере 1,8, составляет в отношении каждого</w:t>
      </w:r>
      <w:proofErr w:type="gramEnd"/>
      <w:r w:rsidR="00194F6B">
        <w:rPr>
          <w:sz w:val="28"/>
          <w:szCs w:val="28"/>
        </w:rPr>
        <w:t xml:space="preserve"> физического лица сумму, не превышающую 796000 рублей нарастающим итогом с 1 января 2016 г.</w:t>
      </w:r>
    </w:p>
    <w:sectPr w:rsidR="003B1F94" w:rsidRPr="00FC6669" w:rsidSect="00253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5862"/>
    <w:rsid w:val="00046917"/>
    <w:rsid w:val="000C08AC"/>
    <w:rsid w:val="00130252"/>
    <w:rsid w:val="00194F6B"/>
    <w:rsid w:val="00253B52"/>
    <w:rsid w:val="003B1F94"/>
    <w:rsid w:val="003F1C38"/>
    <w:rsid w:val="00454073"/>
    <w:rsid w:val="004E0B10"/>
    <w:rsid w:val="006247A7"/>
    <w:rsid w:val="00676CB9"/>
    <w:rsid w:val="006F52CF"/>
    <w:rsid w:val="007064CD"/>
    <w:rsid w:val="007A0EE6"/>
    <w:rsid w:val="00945862"/>
    <w:rsid w:val="009A1C44"/>
    <w:rsid w:val="00C04959"/>
    <w:rsid w:val="00FC6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B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495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49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2203</dc:creator>
  <cp:lastModifiedBy>Гасымова Д Аг</cp:lastModifiedBy>
  <cp:revision>3</cp:revision>
  <cp:lastPrinted>2016-03-23T11:08:00Z</cp:lastPrinted>
  <dcterms:created xsi:type="dcterms:W3CDTF">2016-03-23T11:08:00Z</dcterms:created>
  <dcterms:modified xsi:type="dcterms:W3CDTF">2016-03-23T11:10:00Z</dcterms:modified>
</cp:coreProperties>
</file>