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D7" w:rsidRPr="00FD51D7" w:rsidRDefault="00FD51D7" w:rsidP="00FD51D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D51D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Заявление относительно Программы </w:t>
      </w:r>
      <w:proofErr w:type="gramStart"/>
      <w:r w:rsidRPr="00FD51D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государственного</w:t>
      </w:r>
      <w:proofErr w:type="gramEnd"/>
      <w:r w:rsidRPr="00FD51D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FD51D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FD51D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пенсии</w:t>
      </w:r>
    </w:p>
    <w:p w:rsidR="00FD51D7" w:rsidRPr="00FD51D7" w:rsidRDefault="00FD51D7" w:rsidP="00FD51D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D51D7">
        <w:rPr>
          <w:rFonts w:ascii="Arial" w:eastAsia="Times New Roman" w:hAnsi="Arial" w:cs="Arial"/>
          <w:lang w:eastAsia="ru-RU"/>
        </w:rPr>
        <w:br/>
        <w:t xml:space="preserve">Введение так называемого моратория на формирование пенсионных накоплений за счет страховых взносов 2014-2016 гг. на обязательное пенсионное страхование,  которые в полном объеме направляются на формирование страховой пенсии граждан, а не изымаются, никоим образом не отразилось и не могло отразиться на работе Программы государственного </w:t>
      </w:r>
      <w:proofErr w:type="spellStart"/>
      <w:r w:rsidRPr="00FD51D7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пенсии. Взносы граждан в рамках Программы по-прежнему ежегодно </w:t>
      </w:r>
      <w:proofErr w:type="spellStart"/>
      <w:r w:rsidRPr="00FD51D7">
        <w:rPr>
          <w:rFonts w:ascii="Arial" w:eastAsia="Times New Roman" w:hAnsi="Arial" w:cs="Arial"/>
          <w:lang w:eastAsia="ru-RU"/>
        </w:rPr>
        <w:t>софинансируются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государством. Так, дополнительные взносы граждан-участников программы </w:t>
      </w:r>
      <w:proofErr w:type="spellStart"/>
      <w:r w:rsidRPr="00FD51D7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за 2013 год были в 2014 году </w:t>
      </w:r>
      <w:proofErr w:type="spellStart"/>
      <w:r w:rsidRPr="00FD51D7">
        <w:rPr>
          <w:rFonts w:ascii="Arial" w:eastAsia="Times New Roman" w:hAnsi="Arial" w:cs="Arial"/>
          <w:lang w:eastAsia="ru-RU"/>
        </w:rPr>
        <w:t>прософинансированы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государством в объеме 12,4 </w:t>
      </w:r>
      <w:proofErr w:type="spellStart"/>
      <w:proofErr w:type="gramStart"/>
      <w:r w:rsidRPr="00FD51D7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FD51D7">
        <w:rPr>
          <w:rFonts w:ascii="Arial" w:eastAsia="Times New Roman" w:hAnsi="Arial" w:cs="Arial"/>
          <w:lang w:eastAsia="ru-RU"/>
        </w:rPr>
        <w:t xml:space="preserve"> рублей, взносы за 2014 год были в 2015 году </w:t>
      </w:r>
      <w:proofErr w:type="spellStart"/>
      <w:r w:rsidRPr="00FD51D7">
        <w:rPr>
          <w:rFonts w:ascii="Arial" w:eastAsia="Times New Roman" w:hAnsi="Arial" w:cs="Arial"/>
          <w:lang w:eastAsia="ru-RU"/>
        </w:rPr>
        <w:t>прософинансированы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в объеме 9,4 </w:t>
      </w:r>
      <w:proofErr w:type="spellStart"/>
      <w:r w:rsidRPr="00FD51D7">
        <w:rPr>
          <w:rFonts w:ascii="Arial" w:eastAsia="Times New Roman" w:hAnsi="Arial" w:cs="Arial"/>
          <w:lang w:eastAsia="ru-RU"/>
        </w:rPr>
        <w:t>млрд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рублей.</w:t>
      </w:r>
      <w:r w:rsidRPr="00FD51D7">
        <w:rPr>
          <w:rFonts w:ascii="Arial" w:eastAsia="Times New Roman" w:hAnsi="Arial" w:cs="Arial"/>
          <w:lang w:eastAsia="ru-RU"/>
        </w:rPr>
        <w:br/>
      </w:r>
      <w:r w:rsidRPr="00FD51D7">
        <w:rPr>
          <w:rFonts w:ascii="Arial" w:eastAsia="Times New Roman" w:hAnsi="Arial" w:cs="Arial"/>
          <w:lang w:eastAsia="ru-RU"/>
        </w:rPr>
        <w:br/>
        <w:t xml:space="preserve">Все эти средства – как добровольные взносы граждан, так и средства </w:t>
      </w:r>
      <w:proofErr w:type="spellStart"/>
      <w:r w:rsidRPr="00FD51D7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от государства – находятся на индивидуальных пенсионных счетах граждан в соответствующих управляющих компаниях и негосударственных пенсионных фондах, вошедших в систему сохранности пенсионных накоплений. Эти средства инвестируются выбранными гражданами страховщиками – ПФР или НПФ.</w:t>
      </w:r>
      <w:r w:rsidRPr="00FD51D7">
        <w:rPr>
          <w:rFonts w:ascii="Arial" w:eastAsia="Times New Roman" w:hAnsi="Arial" w:cs="Arial"/>
          <w:lang w:eastAsia="ru-RU"/>
        </w:rPr>
        <w:br/>
      </w:r>
      <w:r w:rsidRPr="00FD51D7">
        <w:rPr>
          <w:rFonts w:ascii="Arial" w:eastAsia="Times New Roman" w:hAnsi="Arial" w:cs="Arial"/>
          <w:lang w:eastAsia="ru-RU"/>
        </w:rPr>
        <w:br/>
        <w:t xml:space="preserve">Распоряжение «Об утверждении сумм дополнительных страховых взносов на накопительную пенсию и взносов работодателя» для их передачи УК и НПФ издается Правлением ПФР ежеквартально. Средства государственного </w:t>
      </w:r>
      <w:proofErr w:type="spellStart"/>
      <w:r w:rsidRPr="00FD51D7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передаются в УК и НПФ не позднее 15 мая года получения этих средств.</w:t>
      </w:r>
      <w:r w:rsidRPr="00FD51D7">
        <w:rPr>
          <w:rFonts w:ascii="Arial" w:eastAsia="Times New Roman" w:hAnsi="Arial" w:cs="Arial"/>
          <w:lang w:eastAsia="ru-RU"/>
        </w:rPr>
        <w:br/>
      </w:r>
      <w:r w:rsidRPr="00FD51D7">
        <w:rPr>
          <w:rFonts w:ascii="Arial" w:eastAsia="Times New Roman" w:hAnsi="Arial" w:cs="Arial"/>
          <w:lang w:eastAsia="ru-RU"/>
        </w:rPr>
        <w:br/>
        <w:t xml:space="preserve">Взносы участников Программы за 2015 год в ближайшее время в полном объеме будут </w:t>
      </w:r>
      <w:proofErr w:type="spellStart"/>
      <w:r w:rsidRPr="00FD51D7">
        <w:rPr>
          <w:rFonts w:ascii="Arial" w:eastAsia="Times New Roman" w:hAnsi="Arial" w:cs="Arial"/>
          <w:lang w:eastAsia="ru-RU"/>
        </w:rPr>
        <w:t>прософинансированы</w:t>
      </w:r>
      <w:proofErr w:type="spellEnd"/>
      <w:r w:rsidRPr="00FD51D7">
        <w:rPr>
          <w:rFonts w:ascii="Arial" w:eastAsia="Times New Roman" w:hAnsi="Arial" w:cs="Arial"/>
          <w:lang w:eastAsia="ru-RU"/>
        </w:rPr>
        <w:t xml:space="preserve"> государством ориентировочно на сумму 6,8 </w:t>
      </w:r>
      <w:proofErr w:type="spellStart"/>
      <w:proofErr w:type="gramStart"/>
      <w:r w:rsidRPr="00FD51D7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FD51D7">
        <w:rPr>
          <w:rFonts w:ascii="Arial" w:eastAsia="Times New Roman" w:hAnsi="Arial" w:cs="Arial"/>
          <w:lang w:eastAsia="ru-RU"/>
        </w:rPr>
        <w:t xml:space="preserve"> рублей, что соответствует требованиям законодательства.</w:t>
      </w:r>
      <w:r w:rsidRPr="00FD51D7">
        <w:rPr>
          <w:rFonts w:ascii="Arial" w:eastAsia="Times New Roman" w:hAnsi="Arial" w:cs="Arial"/>
          <w:lang w:eastAsia="ru-RU"/>
        </w:rPr>
        <w:br/>
      </w:r>
      <w:r w:rsidRPr="00FD51D7">
        <w:rPr>
          <w:rFonts w:ascii="Arial" w:eastAsia="Times New Roman" w:hAnsi="Arial" w:cs="Arial"/>
          <w:lang w:eastAsia="ru-RU"/>
        </w:rPr>
        <w:br/>
        <w:t xml:space="preserve">В целом за все время действия Программы ее участники внесли в фонд своей будущей пенсии более 45 </w:t>
      </w:r>
      <w:proofErr w:type="spellStart"/>
      <w:proofErr w:type="gramStart"/>
      <w:r w:rsidRPr="00FD51D7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FD51D7">
        <w:rPr>
          <w:rFonts w:ascii="Arial" w:eastAsia="Times New Roman" w:hAnsi="Arial" w:cs="Arial"/>
          <w:lang w:eastAsia="ru-RU"/>
        </w:rPr>
        <w:t xml:space="preserve"> рублей.</w:t>
      </w:r>
    </w:p>
    <w:p w:rsidR="007861AB" w:rsidRDefault="007861AB"/>
    <w:sectPr w:rsidR="007861AB" w:rsidSect="00786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1D7"/>
    <w:rsid w:val="004A47DA"/>
    <w:rsid w:val="007861AB"/>
    <w:rsid w:val="00FD5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AB"/>
  </w:style>
  <w:style w:type="paragraph" w:styleId="1">
    <w:name w:val="heading 1"/>
    <w:basedOn w:val="a"/>
    <w:link w:val="10"/>
    <w:uiPriority w:val="9"/>
    <w:qFormat/>
    <w:rsid w:val="00FD51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D51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1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51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8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46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7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2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3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dcterms:created xsi:type="dcterms:W3CDTF">2016-05-02T08:38:00Z</dcterms:created>
  <dcterms:modified xsi:type="dcterms:W3CDTF">2016-05-02T08:38:00Z</dcterms:modified>
</cp:coreProperties>
</file>