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1D" w:rsidRPr="00EE181D" w:rsidRDefault="00EE181D" w:rsidP="00EE181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EE181D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Практика актуарных расчетов ПФР получила высокую международную оценку</w:t>
      </w:r>
    </w:p>
    <w:p w:rsidR="00EE181D" w:rsidRPr="00EE181D" w:rsidRDefault="00EE181D" w:rsidP="00EE181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E181D">
        <w:rPr>
          <w:rFonts w:ascii="Arial" w:eastAsia="Times New Roman" w:hAnsi="Arial" w:cs="Arial"/>
          <w:lang w:eastAsia="ru-RU"/>
        </w:rPr>
        <w:t>Актуарной службе Пенсионного фонда России присуждена награда Международной ассоциации социального обеспечения (МАСО) «Лучшая практика актуарной оценки в Европе». Награда была вручена Председателю Правления ПФР Антону Дроздову в ходе специальной церемонии, состоявшейся в Стокгольме в рамках Регионального форума МАСО социального обеспечения для Европы.</w:t>
      </w:r>
    </w:p>
    <w:p w:rsidR="00EE181D" w:rsidRPr="00EE181D" w:rsidRDefault="00EE181D" w:rsidP="00EE181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E181D">
        <w:rPr>
          <w:rFonts w:ascii="Arial" w:eastAsia="Times New Roman" w:hAnsi="Arial" w:cs="Arial"/>
          <w:lang w:eastAsia="ru-RU"/>
        </w:rPr>
        <w:t>На конкурс, который проходит каждые три года, была подана 71 заявка от 27 организаций из 19 стран. Пенсионный фонд представил на конкурс актуарную модель ПФР, которая была разработана и в 2002 году внедрена специалистами Фонда.</w:t>
      </w:r>
    </w:p>
    <w:p w:rsidR="00EE181D" w:rsidRPr="00EE181D" w:rsidRDefault="00EE181D" w:rsidP="00EE181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E181D">
        <w:rPr>
          <w:rFonts w:ascii="Arial" w:eastAsia="Times New Roman" w:hAnsi="Arial" w:cs="Arial"/>
          <w:lang w:eastAsia="ru-RU"/>
        </w:rPr>
        <w:t>Актуарная модель ПФР, которая с каждым годом совершенствуется, – уникальный продукт, который позволяет аккумулировать все особенности российского пенсионного законодательства в части оценки пенсионных прав. Актуарные расчеты проводятся в детальной дифференциации видов пенсии, уровня заработка, характеристик стажа, пола, возраста и др.</w:t>
      </w:r>
    </w:p>
    <w:p w:rsidR="00EE181D" w:rsidRPr="00EE181D" w:rsidRDefault="00EE181D" w:rsidP="00EE181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E181D">
        <w:rPr>
          <w:rFonts w:ascii="Arial" w:eastAsia="Times New Roman" w:hAnsi="Arial" w:cs="Arial"/>
          <w:lang w:eastAsia="ru-RU"/>
        </w:rPr>
        <w:t>Главная задача актуарной модели ПФР – повышение уровня пенсионного обеспечения и финансовой устойчивости российской пенсионной системы в условиях современных макроэкономических и демографических вызовов.</w:t>
      </w:r>
    </w:p>
    <w:p w:rsidR="00EE181D" w:rsidRPr="00EE181D" w:rsidRDefault="00EE181D" w:rsidP="00EE181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E181D">
        <w:rPr>
          <w:rFonts w:ascii="Arial" w:eastAsia="Times New Roman" w:hAnsi="Arial" w:cs="Arial"/>
          <w:lang w:eastAsia="ru-RU"/>
        </w:rPr>
        <w:t>В качестве информационного источника актуарной модели ПФР используются ресурсы Базы данных актуарных расчетов. В Базе данных содержится как многопрофильная информация из внутриведомственных ресурсов по каждому субъекту Российской Федерации, так и данные из внешних источников, позволяющие оперативно и на высоком профессиональном уровне оценить предполагаемые изменения в формировании прав и финансировании обязательств и провести долгосрочную оценку уже принятых решений.</w:t>
      </w:r>
    </w:p>
    <w:p w:rsidR="00EE181D" w:rsidRPr="00EE181D" w:rsidRDefault="00EE181D" w:rsidP="00EE181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E181D">
        <w:rPr>
          <w:rFonts w:ascii="Arial" w:eastAsia="Times New Roman" w:hAnsi="Arial" w:cs="Arial"/>
          <w:lang w:eastAsia="ru-RU"/>
        </w:rPr>
        <w:t>Практика актуарного оценивания ПФР регулярно получает высокие оценки со стороны федеральных органов исполнительной и законодательной властей Российской Федерации, научного сообщества, Международной организации труда и др.</w:t>
      </w:r>
    </w:p>
    <w:p w:rsidR="00EE181D" w:rsidRPr="00EE181D" w:rsidRDefault="00EE181D" w:rsidP="00EE181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E181D">
        <w:rPr>
          <w:rFonts w:ascii="Arial" w:eastAsia="Times New Roman" w:hAnsi="Arial" w:cs="Arial"/>
          <w:lang w:eastAsia="ru-RU"/>
        </w:rPr>
        <w:t>Многолетняя актуарная практика ПФР нашла отражение в предложениях Департамента актуарных расчетов и стратегического планирования в Руководство МАСО и Международной организации труда по актуарной деятельности в сфере социального обеспечения.</w:t>
      </w:r>
    </w:p>
    <w:p w:rsidR="00EE181D" w:rsidRPr="00EE181D" w:rsidRDefault="00EE181D" w:rsidP="00EE181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E181D">
        <w:rPr>
          <w:rFonts w:ascii="Arial" w:eastAsia="Times New Roman" w:hAnsi="Arial" w:cs="Arial"/>
          <w:lang w:eastAsia="ru-RU"/>
        </w:rPr>
        <w:t>Лучшая практика актуарной оценки ПФР рекомендована МАСО для внедрения всем странам бывшего СССР.</w:t>
      </w:r>
    </w:p>
    <w:p w:rsidR="00AB455E" w:rsidRDefault="00AB455E"/>
    <w:sectPr w:rsidR="00AB455E" w:rsidSect="00AB4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181D"/>
    <w:rsid w:val="00AB455E"/>
    <w:rsid w:val="00EE1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55E"/>
  </w:style>
  <w:style w:type="paragraph" w:styleId="1">
    <w:name w:val="heading 1"/>
    <w:basedOn w:val="a"/>
    <w:link w:val="10"/>
    <w:uiPriority w:val="9"/>
    <w:qFormat/>
    <w:rsid w:val="00EE18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E18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8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18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E1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8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7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4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82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48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01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1894</Characters>
  <Application>Microsoft Office Word</Application>
  <DocSecurity>0</DocSecurity>
  <Lines>15</Lines>
  <Paragraphs>4</Paragraphs>
  <ScaleCrop>false</ScaleCrop>
  <Company/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2016-05-02T08:25:00Z</dcterms:created>
  <dcterms:modified xsi:type="dcterms:W3CDTF">2016-05-02T08:25:00Z</dcterms:modified>
</cp:coreProperties>
</file>