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18D" w:rsidRDefault="00EC618D" w:rsidP="00EC618D">
      <w:pPr>
        <w:spacing w:after="450" w:line="810" w:lineRule="atLeast"/>
        <w:outlineLvl w:val="0"/>
        <w:rPr>
          <w:rFonts w:ascii="diaria_promedium" w:eastAsia="Times New Roman" w:hAnsi="diaria_promedium" w:cs="Arial"/>
          <w:color w:val="333333"/>
          <w:kern w:val="36"/>
          <w:sz w:val="63"/>
          <w:szCs w:val="63"/>
          <w:lang w:eastAsia="ru-RU"/>
        </w:rPr>
      </w:pPr>
      <w:r w:rsidRPr="00EC618D">
        <w:rPr>
          <w:rFonts w:ascii="diaria_promedium" w:eastAsia="Times New Roman" w:hAnsi="diaria_promedium" w:cs="Arial"/>
          <w:color w:val="333333"/>
          <w:kern w:val="36"/>
          <w:sz w:val="63"/>
          <w:szCs w:val="63"/>
          <w:lang w:eastAsia="ru-RU"/>
        </w:rPr>
        <w:t>По</w:t>
      </w:r>
      <w:bookmarkStart w:id="0" w:name="_Toc418757257"/>
      <w:bookmarkEnd w:id="0"/>
      <w:r>
        <w:rPr>
          <w:rFonts w:ascii="diaria_promedium" w:eastAsia="Times New Roman" w:hAnsi="diaria_promedium" w:cs="Arial"/>
          <w:color w:val="333333"/>
          <w:kern w:val="36"/>
          <w:sz w:val="63"/>
          <w:szCs w:val="63"/>
          <w:lang w:eastAsia="ru-RU"/>
        </w:rPr>
        <w:t>дошел пенсионный возраст</w:t>
      </w:r>
    </w:p>
    <w:p w:rsidR="00EC618D" w:rsidRPr="00EC618D" w:rsidRDefault="00EC618D" w:rsidP="00EC618D">
      <w:pPr>
        <w:spacing w:after="450" w:line="810" w:lineRule="atLeast"/>
        <w:outlineLvl w:val="0"/>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Какие документы для ее оформления лучше подготовить заранее</w:t>
      </w:r>
      <w:proofErr w:type="gramStart"/>
      <w:r w:rsidRPr="00EC618D">
        <w:rPr>
          <w:rFonts w:ascii="diaria_promedium" w:eastAsia="Times New Roman" w:hAnsi="diaria_promedium" w:cs="Arial"/>
          <w:color w:val="333333"/>
          <w:sz w:val="24"/>
          <w:szCs w:val="24"/>
          <w:lang w:eastAsia="ru-RU"/>
        </w:rPr>
        <w:t> ?</w:t>
      </w:r>
      <w:proofErr w:type="gramEnd"/>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Были времена, когда документы для оформления пенсии за работника готовил отдел кадров. Сейчас собрать необходимый пакет и подать его в Пенсионный фонд должен сам гражданин. Специалисты Управления ПФР настоятельно рекомендуют: лучше начать оформление пенсии за несколько месяцев до момента, когда человеку исполнится "пенсионные" 60 или 55 лет.</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Почему обращаться в Пенсионный фонд нужно заблаговременно?</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Пенсия назначается со дня обращения за ней. При этом в ПФР подается не только письменное заявление, но и документы, подтверждающие стаж и заработок. Если в бумагах есть какие-либо недочеты, их приходится оформлять заново. Но пока ПФР не получит полный комплект документов, пенсия не назначается. Это нужно учесть, если вы хотите, чтобы пенсионные выплаты начали производиться вам без задержек.</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Как происходит подача документов?</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Нужно лично обратиться в территориальное отделение ПФР по месту регистрации.</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Если зарегистрированы временно, это не важно, в ПФР вас все равно обязаны принять. Часто бывает, что человек зарегистрирован в одном городе, а живет и работает в другом. В этом случае он может обратиться в Пенсионный фонд по месту фактического проживания.</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Чем обязан помочь сотрудник ПФР?</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lastRenderedPageBreak/>
        <w:t>1. Проверят правильность оформления документов, оценят полноту и достоверность сведений, подскажут, чего не хватает.</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2. Дадут разъяснения, как сделать запрос в архивные органы. Зачастую именно выписки из архивов - это единственный источник, подтверждающий трудовую деятельность.</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3. Подскажут, как направить запрос бывшим работодателям, если необходимо подтвердить страховой стаж.</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Какие документы нужны для подтверждения стажа?</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Главный документ, подтверждающий периоды работы до 2002 года - трудовая книжка. Если в ней есть пробелы, ПФР принимает:</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1.Письменные трудовые договоры, оформленные в соответствии с трудовым законодательством на момент их заключения.</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2. Трудовые книжки колхозников, справки, выдаваемые работодателями или госорганами.</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3. Выписки из приказов, лицевые счета и ведомости на выдачу зарплаты.</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После 2002 года все сведения о трудовой деятельности (легальной) есть в Пенсионном фонде России - в системе персонифицированного учета.</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Для подтверждения заработка:</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До 2002 года применяются два варианта исчисления среднемесячной зарплаты.</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Вариант 1. Берется среднемесячный заработок за 2000-2001 годы. В этот период в ПФР уже начала действовать система персонифицированного учета, поэтому никаких подтверждающих документов в этом случае представлять в Пенсионный фонд не нужно.</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lastRenderedPageBreak/>
        <w:t>Вариант 2. Если зарплата в 2000-2002 году была маленькой или гражданин вовсе не работал, он имеет право представить справку о зарплате за любые 5 лет (60 месяцев) подряд в период до 1 января 2002 года.</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В разных ситуациях ПФР требует дополнительные документы. Например, если у гражданина есть иждивенцы, нужно будет это подтвердить. Для назначения досрочных пенсий понадобятся документы, подтверждающие льготный стаж.</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Важно! </w:t>
      </w:r>
      <w:proofErr w:type="gramStart"/>
      <w:r w:rsidRPr="00EC618D">
        <w:rPr>
          <w:rFonts w:ascii="diaria_promedium" w:eastAsia="Times New Roman" w:hAnsi="diaria_promedium" w:cs="Arial"/>
          <w:color w:val="333333"/>
          <w:sz w:val="24"/>
          <w:szCs w:val="24"/>
          <w:lang w:eastAsia="ru-RU"/>
        </w:rPr>
        <w:t>Документы, подтверждающие периоды работы и другие периоды, должны оформляться строго: указываются номер и дата выдачи, фамилия, имя, отчество гражданина, число, месяц, год его рождения, место и период работы, профессия (должность).</w:t>
      </w:r>
      <w:proofErr w:type="gramEnd"/>
      <w:r w:rsidRPr="00EC618D">
        <w:rPr>
          <w:rFonts w:ascii="diaria_promedium" w:eastAsia="Times New Roman" w:hAnsi="diaria_promedium" w:cs="Arial"/>
          <w:color w:val="333333"/>
          <w:sz w:val="24"/>
          <w:szCs w:val="24"/>
          <w:lang w:eastAsia="ru-RU"/>
        </w:rPr>
        <w:t xml:space="preserve"> Указывается основание выдачи документа: приказы, лицевые счета и т.д. При этом документы об увольнении могут быть приняты в подтверждение страхового стажа и в том случае, если не содержат основания для их выдачи.</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Что нужно сделать будущему пенсионеру</w:t>
      </w:r>
      <w:proofErr w:type="gramStart"/>
      <w:r w:rsidRPr="00EC618D">
        <w:rPr>
          <w:rFonts w:ascii="diaria_promedium" w:eastAsia="Times New Roman" w:hAnsi="diaria_promedium" w:cs="Arial"/>
          <w:color w:val="333333"/>
          <w:sz w:val="24"/>
          <w:szCs w:val="24"/>
          <w:lang w:eastAsia="ru-RU"/>
        </w:rPr>
        <w:t xml:space="preserve"> ?</w:t>
      </w:r>
      <w:proofErr w:type="gramEnd"/>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1. Проверьте трудовую книжку.</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Посмотрите: хорошо ли читаются записи, нет ли помарок, исправлений, подчисток, не смазаны ли печати. Если менялась фамилия, об этом должна быть отметка. Все исправления должны быть заверены печатью, а записи - иметь дату и основание для их внесения - номер приказа, распоряжения.</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Если речь идет о назначении "северной" пенсии, в трудовой книжке должно быть указано, что организация находится на территории, где действует "северный" коэффициент. Если такой записи нет, нужна будет справка.</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2. Проверьте соответствие всех записей.</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 xml:space="preserve">Часто в трудовой книжке запись о приеме на работу содержит название одной организации, а запись об увольнении заверена печатью другой. Это происходит, </w:t>
      </w:r>
      <w:r w:rsidRPr="00EC618D">
        <w:rPr>
          <w:rFonts w:ascii="diaria_promedium" w:eastAsia="Times New Roman" w:hAnsi="diaria_promedium" w:cs="Arial"/>
          <w:color w:val="333333"/>
          <w:sz w:val="24"/>
          <w:szCs w:val="24"/>
          <w:lang w:eastAsia="ru-RU"/>
        </w:rPr>
        <w:lastRenderedPageBreak/>
        <w:t xml:space="preserve">например, если организация была реорганизована. Если в трудовой книжке записи о реорганизации или переименовании компании нет, необходимо взять справку, подтверждающую, что название организации, где вы работали, изменилось. Если предприятие ликвидировано, нужно получить справку от </w:t>
      </w:r>
      <w:proofErr w:type="gramStart"/>
      <w:r w:rsidRPr="00EC618D">
        <w:rPr>
          <w:rFonts w:ascii="diaria_promedium" w:eastAsia="Times New Roman" w:hAnsi="diaria_promedium" w:cs="Arial"/>
          <w:color w:val="333333"/>
          <w:sz w:val="24"/>
          <w:szCs w:val="24"/>
          <w:lang w:eastAsia="ru-RU"/>
        </w:rPr>
        <w:t>организации-правопреемника</w:t>
      </w:r>
      <w:proofErr w:type="gramEnd"/>
      <w:r w:rsidRPr="00EC618D">
        <w:rPr>
          <w:rFonts w:ascii="diaria_promedium" w:eastAsia="Times New Roman" w:hAnsi="diaria_promedium" w:cs="Arial"/>
          <w:color w:val="333333"/>
          <w:sz w:val="24"/>
          <w:szCs w:val="24"/>
          <w:lang w:eastAsia="ru-RU"/>
        </w:rPr>
        <w:t xml:space="preserve"> либо обратиться в архив.</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3. Позаботьтесь подтвердить стаж и заработок.</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 xml:space="preserve">Если в трудовой книжке не оказалось записей о каких-то периодах работы. За подтверждением стажа нужно обратиться в ту организацию, где вы работали (вне зависимости от того, сколько времени прошло после вашего увольнения). Если предприятие ликвидировано (обанкротилось и т.д.), можно обратиться в вышестоящую организацию. Перед тем как направлять запрос в то или иное архивное учреждение, стоит предварительно связаться с ним по телефону, чтобы уточнить, имеются ли </w:t>
      </w:r>
      <w:proofErr w:type="gramStart"/>
      <w:r w:rsidRPr="00EC618D">
        <w:rPr>
          <w:rFonts w:ascii="diaria_promedium" w:eastAsia="Times New Roman" w:hAnsi="diaria_promedium" w:cs="Arial"/>
          <w:color w:val="333333"/>
          <w:sz w:val="24"/>
          <w:szCs w:val="24"/>
          <w:lang w:eastAsia="ru-RU"/>
        </w:rPr>
        <w:t>там</w:t>
      </w:r>
      <w:proofErr w:type="gramEnd"/>
      <w:r w:rsidRPr="00EC618D">
        <w:rPr>
          <w:rFonts w:ascii="diaria_promedium" w:eastAsia="Times New Roman" w:hAnsi="diaria_promedium" w:cs="Arial"/>
          <w:color w:val="333333"/>
          <w:sz w:val="24"/>
          <w:szCs w:val="24"/>
          <w:lang w:eastAsia="ru-RU"/>
        </w:rPr>
        <w:t xml:space="preserve"> на хранении нужные документы.</w:t>
      </w:r>
    </w:p>
    <w:p w:rsidR="00EC618D" w:rsidRPr="00EC618D" w:rsidRDefault="00EC618D" w:rsidP="00EC618D">
      <w:pPr>
        <w:spacing w:after="450"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4. Что нужно иметь для первого визита в Пенсионный фонд?</w:t>
      </w:r>
    </w:p>
    <w:p w:rsidR="00EC618D" w:rsidRPr="00EC618D" w:rsidRDefault="00EC618D" w:rsidP="00EC618D">
      <w:pPr>
        <w:spacing w:line="450" w:lineRule="atLeast"/>
        <w:textAlignment w:val="top"/>
        <w:rPr>
          <w:rFonts w:ascii="diaria_promedium" w:eastAsia="Times New Roman" w:hAnsi="diaria_promedium" w:cs="Arial"/>
          <w:color w:val="333333"/>
          <w:sz w:val="24"/>
          <w:szCs w:val="24"/>
          <w:lang w:eastAsia="ru-RU"/>
        </w:rPr>
      </w:pPr>
      <w:r w:rsidRPr="00EC618D">
        <w:rPr>
          <w:rFonts w:ascii="diaria_promedium" w:eastAsia="Times New Roman" w:hAnsi="diaria_promedium" w:cs="Arial"/>
          <w:color w:val="333333"/>
          <w:sz w:val="24"/>
          <w:szCs w:val="24"/>
          <w:lang w:eastAsia="ru-RU"/>
        </w:rPr>
        <w:t>Возьмите с собой паспорт, страховое свидетельство обязательного пенсионного страхования (зеленая пластиковая карточка), трудовую книжку (или ее копию). Специалист ПФР изучит весь комплект и подскажет, понадобится ли вам собрать еще какие-либо справки и выписки. Если вы придете в ПФР заранее, ко дню выхода на пенсию у вас будет полный комплект документов для своевременного ее назначения, и вы начнете получать деньги без задержки.</w:t>
      </w:r>
    </w:p>
    <w:p w:rsidR="004638C6" w:rsidRDefault="004638C6"/>
    <w:sectPr w:rsidR="004638C6" w:rsidSect="004638C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diaria_promedium">
    <w:altName w:val="Times New Roman"/>
    <w:charset w:val="00"/>
    <w:family w:val="auto"/>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C7183B"/>
    <w:multiLevelType w:val="multilevel"/>
    <w:tmpl w:val="8EAA8FF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C618D"/>
    <w:rsid w:val="004638C6"/>
    <w:rsid w:val="00EC61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38C6"/>
  </w:style>
  <w:style w:type="paragraph" w:styleId="1">
    <w:name w:val="heading 1"/>
    <w:basedOn w:val="a"/>
    <w:link w:val="10"/>
    <w:uiPriority w:val="9"/>
    <w:qFormat/>
    <w:rsid w:val="00EC618D"/>
    <w:pPr>
      <w:spacing w:after="450" w:line="810" w:lineRule="atLeast"/>
      <w:outlineLvl w:val="0"/>
    </w:pPr>
    <w:rPr>
      <w:rFonts w:ascii="diaria_promedium" w:eastAsia="Times New Roman" w:hAnsi="diaria_promedium" w:cs="Times New Roman"/>
      <w:kern w:val="36"/>
      <w:sz w:val="63"/>
      <w:szCs w:val="63"/>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C618D"/>
    <w:rPr>
      <w:rFonts w:ascii="diaria_promedium" w:eastAsia="Times New Roman" w:hAnsi="diaria_promedium" w:cs="Times New Roman"/>
      <w:kern w:val="36"/>
      <w:sz w:val="63"/>
      <w:szCs w:val="63"/>
      <w:lang w:eastAsia="ru-RU"/>
    </w:rPr>
  </w:style>
  <w:style w:type="paragraph" w:styleId="z-">
    <w:name w:val="HTML Top of Form"/>
    <w:basedOn w:val="a"/>
    <w:next w:val="a"/>
    <w:link w:val="z-0"/>
    <w:hidden/>
    <w:uiPriority w:val="99"/>
    <w:semiHidden/>
    <w:unhideWhenUsed/>
    <w:rsid w:val="00EC618D"/>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EC618D"/>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EC618D"/>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EC618D"/>
    <w:rPr>
      <w:rFonts w:ascii="Arial" w:eastAsia="Times New Roman" w:hAnsi="Arial" w:cs="Arial"/>
      <w:vanish/>
      <w:sz w:val="16"/>
      <w:szCs w:val="16"/>
      <w:lang w:eastAsia="ru-RU"/>
    </w:rPr>
  </w:style>
</w:styles>
</file>

<file path=word/webSettings.xml><?xml version="1.0" encoding="utf-8"?>
<w:webSettings xmlns:r="http://schemas.openxmlformats.org/officeDocument/2006/relationships" xmlns:w="http://schemas.openxmlformats.org/wordprocessingml/2006/main">
  <w:divs>
    <w:div w:id="1428841161">
      <w:bodyDiv w:val="1"/>
      <w:marLeft w:val="0"/>
      <w:marRight w:val="0"/>
      <w:marTop w:val="0"/>
      <w:marBottom w:val="0"/>
      <w:divBdr>
        <w:top w:val="none" w:sz="0" w:space="0" w:color="auto"/>
        <w:left w:val="none" w:sz="0" w:space="0" w:color="auto"/>
        <w:bottom w:val="none" w:sz="0" w:space="0" w:color="auto"/>
        <w:right w:val="none" w:sz="0" w:space="0" w:color="auto"/>
      </w:divBdr>
      <w:divsChild>
        <w:div w:id="1170564539">
          <w:marLeft w:val="0"/>
          <w:marRight w:val="0"/>
          <w:marTop w:val="0"/>
          <w:marBottom w:val="0"/>
          <w:divBdr>
            <w:top w:val="none" w:sz="0" w:space="0" w:color="auto"/>
            <w:left w:val="none" w:sz="0" w:space="0" w:color="auto"/>
            <w:bottom w:val="none" w:sz="0" w:space="0" w:color="auto"/>
            <w:right w:val="none" w:sz="0" w:space="0" w:color="auto"/>
          </w:divBdr>
          <w:divsChild>
            <w:div w:id="1070229703">
              <w:marLeft w:val="0"/>
              <w:marRight w:val="0"/>
              <w:marTop w:val="0"/>
              <w:marBottom w:val="0"/>
              <w:divBdr>
                <w:top w:val="none" w:sz="0" w:space="0" w:color="auto"/>
                <w:left w:val="none" w:sz="0" w:space="0" w:color="auto"/>
                <w:bottom w:val="none" w:sz="0" w:space="0" w:color="auto"/>
                <w:right w:val="none" w:sz="0" w:space="0" w:color="auto"/>
              </w:divBdr>
              <w:divsChild>
                <w:div w:id="1425151265">
                  <w:marLeft w:val="0"/>
                  <w:marRight w:val="0"/>
                  <w:marTop w:val="0"/>
                  <w:marBottom w:val="0"/>
                  <w:divBdr>
                    <w:top w:val="none" w:sz="0" w:space="0" w:color="auto"/>
                    <w:left w:val="none" w:sz="0" w:space="0" w:color="auto"/>
                    <w:bottom w:val="none" w:sz="0" w:space="0" w:color="auto"/>
                    <w:right w:val="none" w:sz="0" w:space="0" w:color="auto"/>
                  </w:divBdr>
                  <w:divsChild>
                    <w:div w:id="1075052649">
                      <w:marLeft w:val="0"/>
                      <w:marRight w:val="0"/>
                      <w:marTop w:val="0"/>
                      <w:marBottom w:val="750"/>
                      <w:divBdr>
                        <w:top w:val="none" w:sz="0" w:space="0" w:color="auto"/>
                        <w:left w:val="none" w:sz="0" w:space="0" w:color="auto"/>
                        <w:bottom w:val="none" w:sz="0" w:space="0" w:color="auto"/>
                        <w:right w:val="none" w:sz="0" w:space="0" w:color="auto"/>
                      </w:divBdr>
                      <w:divsChild>
                        <w:div w:id="879171467">
                          <w:marLeft w:val="0"/>
                          <w:marRight w:val="900"/>
                          <w:marTop w:val="0"/>
                          <w:marBottom w:val="0"/>
                          <w:divBdr>
                            <w:top w:val="none" w:sz="0" w:space="0" w:color="auto"/>
                            <w:left w:val="none" w:sz="0" w:space="0" w:color="auto"/>
                            <w:bottom w:val="none" w:sz="0" w:space="0" w:color="auto"/>
                            <w:right w:val="none" w:sz="0" w:space="0" w:color="auto"/>
                          </w:divBdr>
                          <w:divsChild>
                            <w:div w:id="50254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41694">
                  <w:marLeft w:val="0"/>
                  <w:marRight w:val="0"/>
                  <w:marTop w:val="0"/>
                  <w:marBottom w:val="600"/>
                  <w:divBdr>
                    <w:top w:val="none" w:sz="0" w:space="0" w:color="auto"/>
                    <w:left w:val="none" w:sz="0" w:space="0" w:color="auto"/>
                    <w:bottom w:val="none" w:sz="0" w:space="0" w:color="auto"/>
                    <w:right w:val="none" w:sz="0" w:space="0" w:color="auto"/>
                  </w:divBdr>
                  <w:divsChild>
                    <w:div w:id="75925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830</Words>
  <Characters>4737</Characters>
  <Application>Microsoft Office Word</Application>
  <DocSecurity>0</DocSecurity>
  <Lines>39</Lines>
  <Paragraphs>11</Paragraphs>
  <ScaleCrop>false</ScaleCrop>
  <Company/>
  <LinksUpToDate>false</LinksUpToDate>
  <CharactersWithSpaces>5556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Гасымова Д Аг</dc:creator>
  <cp:lastModifiedBy>Гасымова Д Аг</cp:lastModifiedBy>
  <cp:revision>1</cp:revision>
  <cp:lastPrinted>2016-05-15T11:48:00Z</cp:lastPrinted>
  <dcterms:created xsi:type="dcterms:W3CDTF">2016-05-15T11:45:00Z</dcterms:created>
  <dcterms:modified xsi:type="dcterms:W3CDTF">2016-05-15T11:49:00Z</dcterms:modified>
</cp:coreProperties>
</file>