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E1BD0" w:rsidRPr="004E1BD0" w:rsidRDefault="004E1BD0" w:rsidP="004E1BD0">
      <w:pPr>
        <w:spacing w:beforeAutospacing="1" w:after="100" w:afterAutospacing="1" w:line="300" w:lineRule="atLeast"/>
        <w:outlineLvl w:val="0"/>
        <w:rPr>
          <w:rFonts w:ascii="Arial" w:eastAsia="Times New Roman" w:hAnsi="Arial" w:cs="Arial"/>
          <w:b/>
          <w:bCs/>
          <w:kern w:val="36"/>
          <w:sz w:val="48"/>
          <w:szCs w:val="48"/>
          <w:lang w:eastAsia="ru-RU"/>
        </w:rPr>
      </w:pPr>
      <w:r w:rsidRPr="004E1BD0">
        <w:rPr>
          <w:rFonts w:ascii="Arial" w:eastAsia="Times New Roman" w:hAnsi="Arial" w:cs="Arial"/>
          <w:b/>
          <w:bCs/>
          <w:kern w:val="36"/>
          <w:sz w:val="48"/>
          <w:szCs w:val="48"/>
          <w:lang w:eastAsia="ru-RU"/>
        </w:rPr>
        <w:t>Часто задаваемые вопросы</w:t>
      </w:r>
      <w:r>
        <w:rPr>
          <w:rFonts w:ascii="Arial" w:eastAsia="Times New Roman" w:hAnsi="Arial" w:cs="Arial"/>
          <w:b/>
          <w:bCs/>
          <w:kern w:val="36"/>
          <w:sz w:val="48"/>
          <w:szCs w:val="48"/>
          <w:lang w:eastAsia="ru-RU"/>
        </w:rPr>
        <w:t xml:space="preserve"> по МСК</w:t>
      </w:r>
    </w:p>
    <w:p w:rsidR="004E1BD0" w:rsidRPr="004E1BD0" w:rsidRDefault="004E1BD0" w:rsidP="004E1BD0">
      <w:pPr>
        <w:numPr>
          <w:ilvl w:val="0"/>
          <w:numId w:val="1"/>
        </w:numPr>
        <w:spacing w:before="100" w:beforeAutospacing="1" w:after="100" w:afterAutospacing="1" w:line="300" w:lineRule="atLeast"/>
        <w:outlineLvl w:val="2"/>
        <w:rPr>
          <w:rFonts w:ascii="Arial" w:eastAsia="Times New Roman" w:hAnsi="Arial" w:cs="Arial"/>
          <w:b/>
          <w:bCs/>
          <w:sz w:val="27"/>
          <w:szCs w:val="27"/>
          <w:lang w:eastAsia="ru-RU"/>
        </w:rPr>
      </w:pPr>
      <w:r w:rsidRPr="004E1BD0">
        <w:rPr>
          <w:rFonts w:ascii="Arial" w:eastAsia="Times New Roman" w:hAnsi="Arial" w:cs="Arial"/>
          <w:b/>
          <w:bCs/>
          <w:sz w:val="27"/>
          <w:szCs w:val="27"/>
          <w:lang w:eastAsia="ru-RU"/>
        </w:rPr>
        <w:fldChar w:fldCharType="begin"/>
      </w:r>
      <w:r w:rsidRPr="004E1BD0">
        <w:rPr>
          <w:rFonts w:ascii="Arial" w:eastAsia="Times New Roman" w:hAnsi="Arial" w:cs="Arial"/>
          <w:b/>
          <w:bCs/>
          <w:sz w:val="27"/>
          <w:szCs w:val="27"/>
          <w:lang w:eastAsia="ru-RU"/>
        </w:rPr>
        <w:instrText xml:space="preserve"> HYPERLINK "http://www.pfrf.ru/grazdanam/family_capital/faq_matkap/~461" </w:instrText>
      </w:r>
      <w:r w:rsidRPr="004E1BD0">
        <w:rPr>
          <w:rFonts w:ascii="Arial" w:eastAsia="Times New Roman" w:hAnsi="Arial" w:cs="Arial"/>
          <w:b/>
          <w:bCs/>
          <w:sz w:val="27"/>
          <w:szCs w:val="27"/>
          <w:lang w:eastAsia="ru-RU"/>
        </w:rPr>
        <w:fldChar w:fldCharType="separate"/>
      </w:r>
      <w:r w:rsidRPr="004E1BD0">
        <w:rPr>
          <w:rFonts w:ascii="Arial" w:eastAsia="Times New Roman" w:hAnsi="Arial" w:cs="Arial"/>
          <w:b/>
          <w:bCs/>
          <w:color w:val="0B7FA4"/>
          <w:sz w:val="27"/>
          <w:szCs w:val="27"/>
          <w:u w:val="single"/>
          <w:lang w:eastAsia="ru-RU"/>
        </w:rPr>
        <w:t xml:space="preserve">Требуется ли обязательство об оформлении права собственности в случае, если на момент подачи заявления о распоряжении право собственности на это жилое помещения уже оформлено на всех членов семьи? </w:t>
      </w:r>
      <w:r w:rsidRPr="004E1BD0">
        <w:rPr>
          <w:rFonts w:ascii="Arial" w:eastAsia="Times New Roman" w:hAnsi="Arial" w:cs="Arial"/>
          <w:b/>
          <w:bCs/>
          <w:sz w:val="27"/>
          <w:szCs w:val="27"/>
          <w:lang w:eastAsia="ru-RU"/>
        </w:rPr>
        <w:fldChar w:fldCharType="end"/>
      </w:r>
    </w:p>
    <w:p w:rsidR="004E1BD0" w:rsidRPr="004E1BD0" w:rsidRDefault="004E1BD0" w:rsidP="004E1BD0">
      <w:pPr>
        <w:numPr>
          <w:ilvl w:val="0"/>
          <w:numId w:val="1"/>
        </w:numPr>
        <w:spacing w:before="100" w:beforeAutospacing="1" w:after="100" w:afterAutospacing="1" w:line="300" w:lineRule="atLeast"/>
        <w:outlineLvl w:val="2"/>
        <w:rPr>
          <w:rFonts w:ascii="Arial" w:eastAsia="Times New Roman" w:hAnsi="Arial" w:cs="Arial"/>
          <w:b/>
          <w:bCs/>
          <w:sz w:val="27"/>
          <w:szCs w:val="27"/>
          <w:lang w:eastAsia="ru-RU"/>
        </w:rPr>
      </w:pPr>
      <w:hyperlink r:id="rId5" w:history="1">
        <w:r w:rsidRPr="004E1BD0">
          <w:rPr>
            <w:rFonts w:ascii="Arial" w:eastAsia="Times New Roman" w:hAnsi="Arial" w:cs="Arial"/>
            <w:b/>
            <w:bCs/>
            <w:color w:val="0B7FA4"/>
            <w:sz w:val="27"/>
            <w:szCs w:val="27"/>
            <w:u w:val="single"/>
            <w:lang w:eastAsia="ru-RU"/>
          </w:rPr>
          <w:t>Как направить средства материнского капитала на строительство индивидуального жилого дома без привлечения строительной организации?</w:t>
        </w:r>
      </w:hyperlink>
      <w:r w:rsidRPr="004E1BD0">
        <w:rPr>
          <w:rFonts w:ascii="Arial" w:eastAsia="Times New Roman" w:hAnsi="Arial" w:cs="Arial"/>
          <w:b/>
          <w:bCs/>
          <w:sz w:val="27"/>
          <w:szCs w:val="27"/>
          <w:lang w:eastAsia="ru-RU"/>
        </w:rPr>
        <w:t xml:space="preserve"> </w:t>
      </w:r>
    </w:p>
    <w:p w:rsidR="004E1BD0" w:rsidRPr="004E1BD0" w:rsidRDefault="004E1BD0" w:rsidP="004E1BD0">
      <w:pPr>
        <w:numPr>
          <w:ilvl w:val="0"/>
          <w:numId w:val="1"/>
        </w:numPr>
        <w:spacing w:before="100" w:beforeAutospacing="1" w:after="100" w:afterAutospacing="1" w:line="300" w:lineRule="atLeast"/>
        <w:outlineLvl w:val="2"/>
        <w:rPr>
          <w:rFonts w:ascii="Arial" w:eastAsia="Times New Roman" w:hAnsi="Arial" w:cs="Arial"/>
          <w:b/>
          <w:bCs/>
          <w:sz w:val="27"/>
          <w:szCs w:val="27"/>
          <w:lang w:eastAsia="ru-RU"/>
        </w:rPr>
      </w:pPr>
      <w:hyperlink r:id="rId6" w:history="1">
        <w:r w:rsidRPr="004E1BD0">
          <w:rPr>
            <w:rFonts w:ascii="Arial" w:eastAsia="Times New Roman" w:hAnsi="Arial" w:cs="Arial"/>
            <w:b/>
            <w:bCs/>
            <w:color w:val="0B7FA4"/>
            <w:sz w:val="27"/>
            <w:szCs w:val="27"/>
            <w:u w:val="single"/>
            <w:lang w:eastAsia="ru-RU"/>
          </w:rPr>
          <w:t>В каких случаях могут отказать в выдаче сертификата?</w:t>
        </w:r>
      </w:hyperlink>
      <w:r w:rsidRPr="004E1BD0">
        <w:rPr>
          <w:rFonts w:ascii="Arial" w:eastAsia="Times New Roman" w:hAnsi="Arial" w:cs="Arial"/>
          <w:b/>
          <w:bCs/>
          <w:sz w:val="27"/>
          <w:szCs w:val="27"/>
          <w:lang w:eastAsia="ru-RU"/>
        </w:rPr>
        <w:t xml:space="preserve"> </w:t>
      </w:r>
    </w:p>
    <w:p w:rsidR="004E1BD0" w:rsidRPr="004E1BD0" w:rsidRDefault="004E1BD0" w:rsidP="004E1BD0">
      <w:pPr>
        <w:numPr>
          <w:ilvl w:val="0"/>
          <w:numId w:val="1"/>
        </w:numPr>
        <w:spacing w:before="100" w:beforeAutospacing="1" w:after="100" w:afterAutospacing="1" w:line="300" w:lineRule="atLeast"/>
        <w:outlineLvl w:val="2"/>
        <w:rPr>
          <w:rFonts w:ascii="Arial" w:eastAsia="Times New Roman" w:hAnsi="Arial" w:cs="Arial"/>
          <w:b/>
          <w:bCs/>
          <w:sz w:val="27"/>
          <w:szCs w:val="27"/>
          <w:lang w:eastAsia="ru-RU"/>
        </w:rPr>
      </w:pPr>
      <w:hyperlink r:id="rId7" w:history="1">
        <w:r w:rsidRPr="004E1BD0">
          <w:rPr>
            <w:rFonts w:ascii="Arial" w:eastAsia="Times New Roman" w:hAnsi="Arial" w:cs="Arial"/>
            <w:b/>
            <w:bCs/>
            <w:color w:val="0B7FA4"/>
            <w:sz w:val="27"/>
            <w:szCs w:val="27"/>
            <w:u w:val="single"/>
            <w:lang w:eastAsia="ru-RU"/>
          </w:rPr>
          <w:t xml:space="preserve">В 2006 году был заключен кредитный договор на покупку квартиры. Приобретенная квартира в настоящее время продана, свидетельство о регистрации права собственности аннулировано. Семья продолжает выплачивать кредит. Можно ли в этом случае средства материнского капитала направить на погашение этого кредита? </w:t>
        </w:r>
      </w:hyperlink>
    </w:p>
    <w:p w:rsidR="004E1BD0" w:rsidRPr="004E1BD0" w:rsidRDefault="004E1BD0" w:rsidP="004E1BD0">
      <w:pPr>
        <w:numPr>
          <w:ilvl w:val="0"/>
          <w:numId w:val="1"/>
        </w:numPr>
        <w:spacing w:before="100" w:beforeAutospacing="1" w:after="100" w:afterAutospacing="1" w:line="300" w:lineRule="atLeast"/>
        <w:outlineLvl w:val="2"/>
        <w:rPr>
          <w:rFonts w:ascii="Arial" w:eastAsia="Times New Roman" w:hAnsi="Arial" w:cs="Arial"/>
          <w:b/>
          <w:bCs/>
          <w:sz w:val="27"/>
          <w:szCs w:val="27"/>
          <w:lang w:eastAsia="ru-RU"/>
        </w:rPr>
      </w:pPr>
      <w:hyperlink r:id="rId8" w:history="1">
        <w:r w:rsidRPr="004E1BD0">
          <w:rPr>
            <w:rFonts w:ascii="Arial" w:eastAsia="Times New Roman" w:hAnsi="Arial" w:cs="Arial"/>
            <w:b/>
            <w:bCs/>
            <w:color w:val="0B7FA4"/>
            <w:sz w:val="27"/>
            <w:szCs w:val="27"/>
            <w:u w:val="single"/>
            <w:lang w:eastAsia="ru-RU"/>
          </w:rPr>
          <w:t>Можно ли получить средства материнского капитала, если семья уже построила дом?</w:t>
        </w:r>
      </w:hyperlink>
      <w:r w:rsidRPr="004E1BD0">
        <w:rPr>
          <w:rFonts w:ascii="Arial" w:eastAsia="Times New Roman" w:hAnsi="Arial" w:cs="Arial"/>
          <w:b/>
          <w:bCs/>
          <w:sz w:val="27"/>
          <w:szCs w:val="27"/>
          <w:lang w:eastAsia="ru-RU"/>
        </w:rPr>
        <w:t xml:space="preserve"> </w:t>
      </w:r>
    </w:p>
    <w:p w:rsidR="004E1BD0" w:rsidRPr="004E1BD0" w:rsidRDefault="004E1BD0" w:rsidP="004E1BD0">
      <w:pPr>
        <w:numPr>
          <w:ilvl w:val="0"/>
          <w:numId w:val="1"/>
        </w:numPr>
        <w:spacing w:before="100" w:beforeAutospacing="1" w:after="100" w:afterAutospacing="1" w:line="300" w:lineRule="atLeast"/>
        <w:outlineLvl w:val="2"/>
        <w:rPr>
          <w:rFonts w:ascii="Arial" w:eastAsia="Times New Roman" w:hAnsi="Arial" w:cs="Arial"/>
          <w:b/>
          <w:bCs/>
          <w:sz w:val="27"/>
          <w:szCs w:val="27"/>
          <w:lang w:eastAsia="ru-RU"/>
        </w:rPr>
      </w:pPr>
      <w:hyperlink r:id="rId9" w:history="1">
        <w:proofErr w:type="gramStart"/>
        <w:r w:rsidRPr="004E1BD0">
          <w:rPr>
            <w:rFonts w:ascii="Arial" w:eastAsia="Times New Roman" w:hAnsi="Arial" w:cs="Arial"/>
            <w:b/>
            <w:bCs/>
            <w:color w:val="0B7FA4"/>
            <w:sz w:val="27"/>
            <w:szCs w:val="27"/>
            <w:u w:val="single"/>
            <w:lang w:eastAsia="ru-RU"/>
          </w:rPr>
          <w:t>Возможно</w:t>
        </w:r>
        <w:proofErr w:type="gramEnd"/>
        <w:r w:rsidRPr="004E1BD0">
          <w:rPr>
            <w:rFonts w:ascii="Arial" w:eastAsia="Times New Roman" w:hAnsi="Arial" w:cs="Arial"/>
            <w:b/>
            <w:bCs/>
            <w:color w:val="0B7FA4"/>
            <w:sz w:val="27"/>
            <w:szCs w:val="27"/>
            <w:u w:val="single"/>
            <w:lang w:eastAsia="ru-RU"/>
          </w:rPr>
          <w:t xml:space="preserve"> ли направить средства материнского капитала на погашение одновременно двух кредитов, полученных на строительство жилья (ипотечный кредит и кредит «на строительство жилого дома»)? </w:t>
        </w:r>
      </w:hyperlink>
    </w:p>
    <w:p w:rsidR="004E1BD0" w:rsidRPr="004E1BD0" w:rsidRDefault="004E1BD0" w:rsidP="004E1BD0">
      <w:pPr>
        <w:numPr>
          <w:ilvl w:val="0"/>
          <w:numId w:val="1"/>
        </w:numPr>
        <w:spacing w:before="100" w:beforeAutospacing="1" w:after="100" w:afterAutospacing="1" w:line="300" w:lineRule="atLeast"/>
        <w:outlineLvl w:val="2"/>
        <w:rPr>
          <w:rFonts w:ascii="Arial" w:eastAsia="Times New Roman" w:hAnsi="Arial" w:cs="Arial"/>
          <w:b/>
          <w:bCs/>
          <w:sz w:val="27"/>
          <w:szCs w:val="27"/>
          <w:lang w:eastAsia="ru-RU"/>
        </w:rPr>
      </w:pPr>
      <w:hyperlink r:id="rId10" w:history="1">
        <w:r w:rsidRPr="004E1BD0">
          <w:rPr>
            <w:rFonts w:ascii="Arial" w:eastAsia="Times New Roman" w:hAnsi="Arial" w:cs="Arial"/>
            <w:b/>
            <w:bCs/>
            <w:color w:val="0B7FA4"/>
            <w:sz w:val="27"/>
            <w:szCs w:val="27"/>
            <w:u w:val="single"/>
            <w:lang w:eastAsia="ru-RU"/>
          </w:rPr>
          <w:t xml:space="preserve">Возможно ли погашение материнским капиталом кредита, полученного в рамках программы «Молодая семья»? </w:t>
        </w:r>
      </w:hyperlink>
    </w:p>
    <w:p w:rsidR="004E1BD0" w:rsidRPr="004E1BD0" w:rsidRDefault="004E1BD0" w:rsidP="004E1BD0">
      <w:pPr>
        <w:numPr>
          <w:ilvl w:val="0"/>
          <w:numId w:val="1"/>
        </w:numPr>
        <w:spacing w:before="100" w:beforeAutospacing="1" w:after="100" w:afterAutospacing="1" w:line="300" w:lineRule="atLeast"/>
        <w:outlineLvl w:val="2"/>
        <w:rPr>
          <w:rFonts w:ascii="Arial" w:eastAsia="Times New Roman" w:hAnsi="Arial" w:cs="Arial"/>
          <w:b/>
          <w:bCs/>
          <w:sz w:val="27"/>
          <w:szCs w:val="27"/>
          <w:lang w:eastAsia="ru-RU"/>
        </w:rPr>
      </w:pPr>
      <w:hyperlink r:id="rId11" w:history="1">
        <w:r w:rsidRPr="004E1BD0">
          <w:rPr>
            <w:rFonts w:ascii="Arial" w:eastAsia="Times New Roman" w:hAnsi="Arial" w:cs="Arial"/>
            <w:b/>
            <w:bCs/>
            <w:color w:val="0B7FA4"/>
            <w:sz w:val="27"/>
            <w:szCs w:val="27"/>
            <w:u w:val="single"/>
            <w:lang w:eastAsia="ru-RU"/>
          </w:rPr>
          <w:t xml:space="preserve">Как быстро Пенсионный фонд России перечислит продавцу средства материнского капитала при «прямой» покупке квартиры? </w:t>
        </w:r>
      </w:hyperlink>
    </w:p>
    <w:p w:rsidR="004E1BD0" w:rsidRPr="004E1BD0" w:rsidRDefault="004E1BD0" w:rsidP="004E1BD0">
      <w:pPr>
        <w:numPr>
          <w:ilvl w:val="0"/>
          <w:numId w:val="1"/>
        </w:numPr>
        <w:spacing w:before="100" w:beforeAutospacing="1" w:after="100" w:afterAutospacing="1" w:line="300" w:lineRule="atLeast"/>
        <w:outlineLvl w:val="2"/>
        <w:rPr>
          <w:rFonts w:ascii="Arial" w:eastAsia="Times New Roman" w:hAnsi="Arial" w:cs="Arial"/>
          <w:b/>
          <w:bCs/>
          <w:sz w:val="27"/>
          <w:szCs w:val="27"/>
          <w:lang w:eastAsia="ru-RU"/>
        </w:rPr>
      </w:pPr>
      <w:hyperlink r:id="rId12" w:history="1">
        <w:r w:rsidRPr="004E1BD0">
          <w:rPr>
            <w:rFonts w:ascii="Arial" w:eastAsia="Times New Roman" w:hAnsi="Arial" w:cs="Arial"/>
            <w:b/>
            <w:bCs/>
            <w:color w:val="0B7FA4"/>
            <w:sz w:val="27"/>
            <w:szCs w:val="27"/>
            <w:u w:val="single"/>
            <w:lang w:eastAsia="ru-RU"/>
          </w:rPr>
          <w:t xml:space="preserve">Можно ли направить средства материнского капитала на погашение ипотеки, оформленной на супруга женщины, получившей сертификат, если кредит взят до регистрации их брака? </w:t>
        </w:r>
      </w:hyperlink>
    </w:p>
    <w:p w:rsidR="004E1BD0" w:rsidRPr="004E1BD0" w:rsidRDefault="004E1BD0" w:rsidP="004E1BD0">
      <w:pPr>
        <w:numPr>
          <w:ilvl w:val="0"/>
          <w:numId w:val="1"/>
        </w:numPr>
        <w:spacing w:before="100" w:beforeAutospacing="1" w:after="100" w:afterAutospacing="1" w:line="300" w:lineRule="atLeast"/>
        <w:outlineLvl w:val="2"/>
        <w:rPr>
          <w:rFonts w:ascii="Arial" w:eastAsia="Times New Roman" w:hAnsi="Arial" w:cs="Arial"/>
          <w:b/>
          <w:bCs/>
          <w:sz w:val="27"/>
          <w:szCs w:val="27"/>
          <w:lang w:eastAsia="ru-RU"/>
        </w:rPr>
      </w:pPr>
      <w:hyperlink r:id="rId13" w:history="1">
        <w:r w:rsidRPr="004E1BD0">
          <w:rPr>
            <w:rFonts w:ascii="Arial" w:eastAsia="Times New Roman" w:hAnsi="Arial" w:cs="Arial"/>
            <w:b/>
            <w:bCs/>
            <w:color w:val="0B7FA4"/>
            <w:sz w:val="27"/>
            <w:szCs w:val="27"/>
            <w:u w:val="single"/>
            <w:lang w:eastAsia="ru-RU"/>
          </w:rPr>
          <w:t xml:space="preserve">Супругом женщины, получившей сертификат, взят кредит на покупку квартиры. Кредит взят под залог квартиры тещи. Можно ли в этом случае погасить кредит средствами материнского капитала? </w:t>
        </w:r>
      </w:hyperlink>
    </w:p>
    <w:p w:rsidR="004E1BD0" w:rsidRPr="004E1BD0" w:rsidRDefault="004E1BD0" w:rsidP="004E1BD0">
      <w:pPr>
        <w:numPr>
          <w:ilvl w:val="0"/>
          <w:numId w:val="1"/>
        </w:numPr>
        <w:spacing w:before="100" w:beforeAutospacing="1" w:after="100" w:afterAutospacing="1" w:line="300" w:lineRule="atLeast"/>
        <w:outlineLvl w:val="2"/>
        <w:rPr>
          <w:rFonts w:ascii="Arial" w:eastAsia="Times New Roman" w:hAnsi="Arial" w:cs="Arial"/>
          <w:b/>
          <w:bCs/>
          <w:sz w:val="27"/>
          <w:szCs w:val="27"/>
          <w:lang w:eastAsia="ru-RU"/>
        </w:rPr>
      </w:pPr>
      <w:hyperlink r:id="rId14" w:history="1">
        <w:r w:rsidRPr="004E1BD0">
          <w:rPr>
            <w:rFonts w:ascii="Arial" w:eastAsia="Times New Roman" w:hAnsi="Arial" w:cs="Arial"/>
            <w:b/>
            <w:bCs/>
            <w:color w:val="0B7FA4"/>
            <w:sz w:val="27"/>
            <w:szCs w:val="27"/>
            <w:u w:val="single"/>
            <w:lang w:eastAsia="ru-RU"/>
          </w:rPr>
          <w:t xml:space="preserve">Обязательно ли при подаче заявления о распоряжении материнским капиталом подтверждать регистрацией по месту жительства совместное проживание родителей и детей в квартире, которая была куплена в кредит? </w:t>
        </w:r>
      </w:hyperlink>
    </w:p>
    <w:p w:rsidR="004E1BD0" w:rsidRPr="004E1BD0" w:rsidRDefault="004E1BD0" w:rsidP="004E1BD0">
      <w:pPr>
        <w:numPr>
          <w:ilvl w:val="0"/>
          <w:numId w:val="1"/>
        </w:numPr>
        <w:spacing w:before="100" w:beforeAutospacing="1" w:after="100" w:afterAutospacing="1" w:line="300" w:lineRule="atLeast"/>
        <w:outlineLvl w:val="2"/>
        <w:rPr>
          <w:rFonts w:ascii="Arial" w:eastAsia="Times New Roman" w:hAnsi="Arial" w:cs="Arial"/>
          <w:b/>
          <w:bCs/>
          <w:sz w:val="27"/>
          <w:szCs w:val="27"/>
          <w:lang w:eastAsia="ru-RU"/>
        </w:rPr>
      </w:pPr>
      <w:hyperlink r:id="rId15" w:history="1">
        <w:r w:rsidRPr="004E1BD0">
          <w:rPr>
            <w:rFonts w:ascii="Arial" w:eastAsia="Times New Roman" w:hAnsi="Arial" w:cs="Arial"/>
            <w:b/>
            <w:bCs/>
            <w:color w:val="0B7FA4"/>
            <w:sz w:val="27"/>
            <w:szCs w:val="27"/>
            <w:u w:val="single"/>
            <w:lang w:eastAsia="ru-RU"/>
          </w:rPr>
          <w:t xml:space="preserve">По состоянию на какую дату банк должен выдать справку о размерах остатка долга по кредиту? </w:t>
        </w:r>
      </w:hyperlink>
    </w:p>
    <w:p w:rsidR="004E1BD0" w:rsidRPr="004E1BD0" w:rsidRDefault="004E1BD0" w:rsidP="004E1BD0">
      <w:pPr>
        <w:numPr>
          <w:ilvl w:val="0"/>
          <w:numId w:val="1"/>
        </w:numPr>
        <w:spacing w:before="100" w:beforeAutospacing="1" w:after="100" w:afterAutospacing="1" w:line="300" w:lineRule="atLeast"/>
        <w:outlineLvl w:val="2"/>
        <w:rPr>
          <w:rFonts w:ascii="Arial" w:eastAsia="Times New Roman" w:hAnsi="Arial" w:cs="Arial"/>
          <w:b/>
          <w:bCs/>
          <w:sz w:val="27"/>
          <w:szCs w:val="27"/>
          <w:lang w:eastAsia="ru-RU"/>
        </w:rPr>
      </w:pPr>
      <w:hyperlink r:id="rId16" w:history="1">
        <w:r w:rsidRPr="004E1BD0">
          <w:rPr>
            <w:rFonts w:ascii="Arial" w:eastAsia="Times New Roman" w:hAnsi="Arial" w:cs="Arial"/>
            <w:b/>
            <w:bCs/>
            <w:color w:val="0B7FA4"/>
            <w:sz w:val="27"/>
            <w:szCs w:val="27"/>
            <w:u w:val="single"/>
            <w:lang w:eastAsia="ru-RU"/>
          </w:rPr>
          <w:t xml:space="preserve">Можно ли материнский капитал направить на погашение кредита, если кредитный договор оформлен на свекровь, а владелец сертификата является </w:t>
        </w:r>
        <w:proofErr w:type="spellStart"/>
        <w:r w:rsidRPr="004E1BD0">
          <w:rPr>
            <w:rFonts w:ascii="Arial" w:eastAsia="Times New Roman" w:hAnsi="Arial" w:cs="Arial"/>
            <w:b/>
            <w:bCs/>
            <w:color w:val="0B7FA4"/>
            <w:sz w:val="27"/>
            <w:szCs w:val="27"/>
            <w:u w:val="single"/>
            <w:lang w:eastAsia="ru-RU"/>
          </w:rPr>
          <w:t>созаемщиком</w:t>
        </w:r>
        <w:proofErr w:type="spellEnd"/>
        <w:r w:rsidRPr="004E1BD0">
          <w:rPr>
            <w:rFonts w:ascii="Arial" w:eastAsia="Times New Roman" w:hAnsi="Arial" w:cs="Arial"/>
            <w:b/>
            <w:bCs/>
            <w:color w:val="0B7FA4"/>
            <w:sz w:val="27"/>
            <w:szCs w:val="27"/>
            <w:u w:val="single"/>
            <w:lang w:eastAsia="ru-RU"/>
          </w:rPr>
          <w:t xml:space="preserve">? </w:t>
        </w:r>
      </w:hyperlink>
    </w:p>
    <w:p w:rsidR="004E1BD0" w:rsidRPr="004E1BD0" w:rsidRDefault="004E1BD0" w:rsidP="004E1BD0">
      <w:pPr>
        <w:numPr>
          <w:ilvl w:val="0"/>
          <w:numId w:val="1"/>
        </w:numPr>
        <w:spacing w:before="100" w:beforeAutospacing="1" w:after="100" w:afterAutospacing="1" w:line="300" w:lineRule="atLeast"/>
        <w:outlineLvl w:val="2"/>
        <w:rPr>
          <w:rFonts w:ascii="Arial" w:eastAsia="Times New Roman" w:hAnsi="Arial" w:cs="Arial"/>
          <w:b/>
          <w:bCs/>
          <w:sz w:val="27"/>
          <w:szCs w:val="27"/>
          <w:lang w:eastAsia="ru-RU"/>
        </w:rPr>
      </w:pPr>
      <w:hyperlink r:id="rId17" w:history="1">
        <w:r w:rsidRPr="004E1BD0">
          <w:rPr>
            <w:rFonts w:ascii="Arial" w:eastAsia="Times New Roman" w:hAnsi="Arial" w:cs="Arial"/>
            <w:b/>
            <w:bCs/>
            <w:color w:val="0B7FA4"/>
            <w:sz w:val="27"/>
            <w:szCs w:val="27"/>
            <w:u w:val="single"/>
            <w:lang w:eastAsia="ru-RU"/>
          </w:rPr>
          <w:t xml:space="preserve">Если в семье рождаются двойняшки, кто из них получатель материнского капитала? Или сумма удваивается? </w:t>
        </w:r>
      </w:hyperlink>
    </w:p>
    <w:p w:rsidR="004E1BD0" w:rsidRPr="004E1BD0" w:rsidRDefault="004E1BD0" w:rsidP="004E1BD0">
      <w:pPr>
        <w:numPr>
          <w:ilvl w:val="0"/>
          <w:numId w:val="1"/>
        </w:numPr>
        <w:spacing w:before="100" w:beforeAutospacing="1" w:after="100" w:afterAutospacing="1" w:line="300" w:lineRule="atLeast"/>
        <w:outlineLvl w:val="2"/>
        <w:rPr>
          <w:rFonts w:ascii="Arial" w:eastAsia="Times New Roman" w:hAnsi="Arial" w:cs="Arial"/>
          <w:b/>
          <w:bCs/>
          <w:sz w:val="27"/>
          <w:szCs w:val="27"/>
          <w:lang w:eastAsia="ru-RU"/>
        </w:rPr>
      </w:pPr>
      <w:hyperlink r:id="rId18" w:history="1">
        <w:r w:rsidRPr="004E1BD0">
          <w:rPr>
            <w:rFonts w:ascii="Arial" w:eastAsia="Times New Roman" w:hAnsi="Arial" w:cs="Arial"/>
            <w:b/>
            <w:bCs/>
            <w:color w:val="0B7FA4"/>
            <w:sz w:val="27"/>
            <w:szCs w:val="27"/>
            <w:u w:val="single"/>
            <w:lang w:eastAsia="ru-RU"/>
          </w:rPr>
          <w:t xml:space="preserve">Можно ли вернуть средства материнского капитала, которые первоначально были направлены на формирование накопительной части пенсии? </w:t>
        </w:r>
      </w:hyperlink>
    </w:p>
    <w:p w:rsidR="004E1BD0" w:rsidRPr="004E1BD0" w:rsidRDefault="004E1BD0" w:rsidP="004E1BD0">
      <w:pPr>
        <w:numPr>
          <w:ilvl w:val="0"/>
          <w:numId w:val="1"/>
        </w:numPr>
        <w:spacing w:before="100" w:beforeAutospacing="1" w:after="100" w:afterAutospacing="1" w:line="300" w:lineRule="atLeast"/>
        <w:outlineLvl w:val="2"/>
        <w:rPr>
          <w:rFonts w:ascii="Arial" w:eastAsia="Times New Roman" w:hAnsi="Arial" w:cs="Arial"/>
          <w:b/>
          <w:bCs/>
          <w:sz w:val="27"/>
          <w:szCs w:val="27"/>
          <w:lang w:eastAsia="ru-RU"/>
        </w:rPr>
      </w:pPr>
      <w:hyperlink r:id="rId19" w:history="1">
        <w:r w:rsidRPr="004E1BD0">
          <w:rPr>
            <w:rFonts w:ascii="Arial" w:eastAsia="Times New Roman" w:hAnsi="Arial" w:cs="Arial"/>
            <w:b/>
            <w:bCs/>
            <w:color w:val="0B7FA4"/>
            <w:sz w:val="27"/>
            <w:szCs w:val="27"/>
            <w:u w:val="single"/>
            <w:lang w:eastAsia="ru-RU"/>
          </w:rPr>
          <w:t>За три года, которые отделяют рождение ребенка от возможности распоряжаться средствами материнского капитала, может многое измениться в семье. Что будет с материнским (семейным) капиталом в случае смерти получателя?</w:t>
        </w:r>
      </w:hyperlink>
      <w:r w:rsidRPr="004E1BD0">
        <w:rPr>
          <w:rFonts w:ascii="Arial" w:eastAsia="Times New Roman" w:hAnsi="Arial" w:cs="Arial"/>
          <w:b/>
          <w:bCs/>
          <w:sz w:val="27"/>
          <w:szCs w:val="27"/>
          <w:lang w:eastAsia="ru-RU"/>
        </w:rPr>
        <w:t xml:space="preserve"> </w:t>
      </w:r>
    </w:p>
    <w:p w:rsidR="004E1BD0" w:rsidRPr="004E1BD0" w:rsidRDefault="004E1BD0" w:rsidP="004E1BD0">
      <w:pPr>
        <w:numPr>
          <w:ilvl w:val="0"/>
          <w:numId w:val="1"/>
        </w:numPr>
        <w:spacing w:before="100" w:beforeAutospacing="1" w:after="100" w:afterAutospacing="1" w:line="300" w:lineRule="atLeast"/>
        <w:outlineLvl w:val="2"/>
        <w:rPr>
          <w:rFonts w:ascii="Arial" w:eastAsia="Times New Roman" w:hAnsi="Arial" w:cs="Arial"/>
          <w:b/>
          <w:bCs/>
          <w:sz w:val="27"/>
          <w:szCs w:val="27"/>
          <w:lang w:eastAsia="ru-RU"/>
        </w:rPr>
      </w:pPr>
      <w:hyperlink r:id="rId20" w:history="1">
        <w:r w:rsidRPr="004E1BD0">
          <w:rPr>
            <w:rFonts w:ascii="Arial" w:eastAsia="Times New Roman" w:hAnsi="Arial" w:cs="Arial"/>
            <w:b/>
            <w:bCs/>
            <w:color w:val="0B7FA4"/>
            <w:sz w:val="27"/>
            <w:szCs w:val="27"/>
            <w:u w:val="single"/>
            <w:lang w:eastAsia="ru-RU"/>
          </w:rPr>
          <w:t xml:space="preserve">Можно ли изменить направление распоряжения средствами материнского капитала после написания заявления? Например, в заявлении указано, что средства направляются на улучшение жилищных условий, но оказалось, что важнее оплатить обучение ребенка в институте? </w:t>
        </w:r>
      </w:hyperlink>
    </w:p>
    <w:sectPr w:rsidR="004E1BD0" w:rsidRPr="004E1BD0" w:rsidSect="004638C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40BD49E8"/>
    <w:multiLevelType w:val="multilevel"/>
    <w:tmpl w:val="0F742AC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4E1BD0"/>
    <w:rsid w:val="004638C6"/>
    <w:rsid w:val="004E1BD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638C6"/>
  </w:style>
  <w:style w:type="paragraph" w:styleId="1">
    <w:name w:val="heading 1"/>
    <w:basedOn w:val="a"/>
    <w:link w:val="10"/>
    <w:uiPriority w:val="9"/>
    <w:qFormat/>
    <w:rsid w:val="004E1BD0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styleId="3">
    <w:name w:val="heading 3"/>
    <w:basedOn w:val="a"/>
    <w:link w:val="30"/>
    <w:uiPriority w:val="9"/>
    <w:qFormat/>
    <w:rsid w:val="004E1BD0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4E1BD0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customStyle="1" w:styleId="30">
    <w:name w:val="Заголовок 3 Знак"/>
    <w:basedOn w:val="a0"/>
    <w:link w:val="3"/>
    <w:uiPriority w:val="9"/>
    <w:rsid w:val="004E1BD0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styleId="a3">
    <w:name w:val="Hyperlink"/>
    <w:basedOn w:val="a0"/>
    <w:uiPriority w:val="99"/>
    <w:semiHidden/>
    <w:unhideWhenUsed/>
    <w:rsid w:val="004E1BD0"/>
    <w:rPr>
      <w:color w:val="0B7FA4"/>
      <w:u w:val="single"/>
    </w:rPr>
  </w:style>
  <w:style w:type="character" w:customStyle="1" w:styleId="b-share-form-button4">
    <w:name w:val="b-share-form-button4"/>
    <w:basedOn w:val="a0"/>
    <w:rsid w:val="004E1BD0"/>
    <w:rPr>
      <w:rFonts w:ascii="Verdana" w:hAnsi="Verdana" w:hint="default"/>
      <w:strike w:val="0"/>
      <w:dstrike w:val="0"/>
      <w:color w:val="000000"/>
      <w:sz w:val="24"/>
      <w:szCs w:val="24"/>
      <w:u w:val="none"/>
      <w:effect w:val="none"/>
      <w:bdr w:val="none" w:sz="0" w:space="0" w:color="auto" w:frame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627079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52215191">
          <w:marLeft w:val="0"/>
          <w:marRight w:val="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121148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068392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5586661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530341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4612696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4801037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8445751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05666350">
                  <w:marLeft w:val="375"/>
                  <w:marRight w:val="375"/>
                  <w:marTop w:val="0"/>
                  <w:marBottom w:val="15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94685596">
                      <w:marLeft w:val="0"/>
                      <w:marRight w:val="0"/>
                      <w:marTop w:val="30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8090767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02925705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134755841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69792870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63210395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14357303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102721895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5582242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pfrf.ru/grazdanam/family_capital/faq_matkap/~457" TargetMode="External"/><Relationship Id="rId13" Type="http://schemas.openxmlformats.org/officeDocument/2006/relationships/hyperlink" Target="http://www.pfrf.ru/grazdanam/family_capital/faq_matkap/~464" TargetMode="External"/><Relationship Id="rId18" Type="http://schemas.openxmlformats.org/officeDocument/2006/relationships/hyperlink" Target="http://www.pfrf.ru/grazdanam/family_capital/faq_matkap/~469" TargetMode="External"/><Relationship Id="rId3" Type="http://schemas.openxmlformats.org/officeDocument/2006/relationships/settings" Target="settings.xml"/><Relationship Id="rId21" Type="http://schemas.openxmlformats.org/officeDocument/2006/relationships/fontTable" Target="fontTable.xml"/><Relationship Id="rId7" Type="http://schemas.openxmlformats.org/officeDocument/2006/relationships/hyperlink" Target="http://www.pfrf.ru/grazdanam/family_capital/faq_matkap/~462" TargetMode="External"/><Relationship Id="rId12" Type="http://schemas.openxmlformats.org/officeDocument/2006/relationships/hyperlink" Target="http://www.pfrf.ru/grazdanam/family_capital/faq_matkap/~463" TargetMode="External"/><Relationship Id="rId17" Type="http://schemas.openxmlformats.org/officeDocument/2006/relationships/hyperlink" Target="http://www.pfrf.ru/grazdanam/family_capital/faq_matkap/~468" TargetMode="External"/><Relationship Id="rId2" Type="http://schemas.openxmlformats.org/officeDocument/2006/relationships/styles" Target="styles.xml"/><Relationship Id="rId16" Type="http://schemas.openxmlformats.org/officeDocument/2006/relationships/hyperlink" Target="http://www.pfrf.ru/grazdanam/family_capital/faq_matkap/~467" TargetMode="External"/><Relationship Id="rId20" Type="http://schemas.openxmlformats.org/officeDocument/2006/relationships/hyperlink" Target="http://www.pfrf.ru/grazdanam/family_capital/faq_matkap/~470" TargetMode="External"/><Relationship Id="rId1" Type="http://schemas.openxmlformats.org/officeDocument/2006/relationships/numbering" Target="numbering.xml"/><Relationship Id="rId6" Type="http://schemas.openxmlformats.org/officeDocument/2006/relationships/hyperlink" Target="http://www.pfrf.ru/grazdanam/family_capital/faq_matkap/~471" TargetMode="External"/><Relationship Id="rId11" Type="http://schemas.openxmlformats.org/officeDocument/2006/relationships/hyperlink" Target="http://www.pfrf.ru/grazdanam/family_capital/faq_matkap/~458" TargetMode="External"/><Relationship Id="rId5" Type="http://schemas.openxmlformats.org/officeDocument/2006/relationships/hyperlink" Target="http://www.pfrf.ru/grazdanam/family_capital/faq_matkap/~456" TargetMode="External"/><Relationship Id="rId15" Type="http://schemas.openxmlformats.org/officeDocument/2006/relationships/hyperlink" Target="http://www.pfrf.ru/grazdanam/family_capital/faq_matkap/~466" TargetMode="External"/><Relationship Id="rId10" Type="http://schemas.openxmlformats.org/officeDocument/2006/relationships/hyperlink" Target="http://www.pfrf.ru/grazdanam/family_capital/faq_matkap/~459" TargetMode="External"/><Relationship Id="rId19" Type="http://schemas.openxmlformats.org/officeDocument/2006/relationships/hyperlink" Target="http://www.pfrf.ru/grazdanam/family_capital/faq_matkap/~472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://www.pfrf.ru/grazdanam/family_capital/faq_matkap/~460" TargetMode="External"/><Relationship Id="rId14" Type="http://schemas.openxmlformats.org/officeDocument/2006/relationships/hyperlink" Target="http://www.pfrf.ru/grazdanam/family_capital/faq_matkap/~465" TargetMode="External"/><Relationship Id="rId22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599</Words>
  <Characters>3415</Characters>
  <Application>Microsoft Office Word</Application>
  <DocSecurity>0</DocSecurity>
  <Lines>28</Lines>
  <Paragraphs>8</Paragraphs>
  <ScaleCrop>false</ScaleCrop>
  <Company/>
  <LinksUpToDate>false</LinksUpToDate>
  <CharactersWithSpaces>4006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Гасымова Д Аг</dc:creator>
  <cp:lastModifiedBy>Гасымова Д Аг</cp:lastModifiedBy>
  <cp:revision>1</cp:revision>
  <cp:lastPrinted>2016-05-15T12:25:00Z</cp:lastPrinted>
  <dcterms:created xsi:type="dcterms:W3CDTF">2016-05-15T12:24:00Z</dcterms:created>
  <dcterms:modified xsi:type="dcterms:W3CDTF">2016-05-15T12:25:00Z</dcterms:modified>
</cp:coreProperties>
</file>