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120F" w:rsidRPr="008C120F" w:rsidRDefault="008C120F" w:rsidP="008C120F">
      <w:pPr>
        <w:spacing w:after="450" w:line="810" w:lineRule="atLeast"/>
        <w:outlineLvl w:val="0"/>
        <w:rPr>
          <w:rFonts w:ascii="diaria_promedium" w:eastAsia="Times New Roman" w:hAnsi="diaria_promedium" w:cs="Helvetica"/>
          <w:color w:val="333333"/>
          <w:kern w:val="36"/>
          <w:sz w:val="63"/>
          <w:szCs w:val="63"/>
          <w:lang w:eastAsia="ru-RU"/>
        </w:rPr>
      </w:pPr>
      <w:r w:rsidRPr="008C120F">
        <w:rPr>
          <w:rFonts w:ascii="diaria_promedium" w:eastAsia="Times New Roman" w:hAnsi="diaria_promedium" w:cs="Helvetica"/>
          <w:color w:val="333333"/>
          <w:kern w:val="36"/>
          <w:sz w:val="63"/>
          <w:szCs w:val="63"/>
          <w:lang w:eastAsia="ru-RU"/>
        </w:rPr>
        <w:t>Обязанность и ответственность получателей выплат по линии ПФР</w:t>
      </w:r>
    </w:p>
    <w:p w:rsidR="008C120F" w:rsidRPr="008C120F" w:rsidRDefault="008C120F" w:rsidP="008C120F">
      <w:pPr>
        <w:spacing w:after="450" w:line="450" w:lineRule="atLeast"/>
        <w:textAlignment w:val="top"/>
        <w:rPr>
          <w:rFonts w:ascii="diaria_promedium" w:eastAsia="Times New Roman" w:hAnsi="diaria_promedium" w:cs="Helvetica"/>
          <w:color w:val="333333"/>
          <w:sz w:val="24"/>
          <w:szCs w:val="24"/>
          <w:lang w:eastAsia="ru-RU"/>
        </w:rPr>
      </w:pPr>
      <w:proofErr w:type="gramStart"/>
      <w:r w:rsidRPr="008C120F">
        <w:rPr>
          <w:rFonts w:ascii="diaria_promedium" w:eastAsia="Times New Roman" w:hAnsi="diaria_promedium" w:cs="Helvetica"/>
          <w:color w:val="000000"/>
          <w:sz w:val="24"/>
          <w:szCs w:val="24"/>
          <w:lang w:eastAsia="ru-RU"/>
        </w:rPr>
        <w:t xml:space="preserve">Управление ПФР в </w:t>
      </w:r>
      <w:proofErr w:type="spellStart"/>
      <w:r w:rsidRPr="008C120F">
        <w:rPr>
          <w:rFonts w:ascii="diaria_promedium" w:eastAsia="Times New Roman" w:hAnsi="diaria_promedium" w:cs="Helvetica"/>
          <w:color w:val="000000"/>
          <w:sz w:val="24"/>
          <w:szCs w:val="24"/>
          <w:lang w:eastAsia="ru-RU"/>
        </w:rPr>
        <w:t>Чамзинском</w:t>
      </w:r>
      <w:proofErr w:type="spellEnd"/>
      <w:r w:rsidRPr="008C120F">
        <w:rPr>
          <w:rFonts w:ascii="diaria_promedium" w:eastAsia="Times New Roman" w:hAnsi="diaria_promedium" w:cs="Helvetica"/>
          <w:color w:val="000000"/>
          <w:sz w:val="24"/>
          <w:szCs w:val="24"/>
          <w:lang w:eastAsia="ru-RU"/>
        </w:rPr>
        <w:t xml:space="preserve"> муниципальном районе РМ информирует, что в соответствии с п.5 ст. 26 Федерального закона от 28.12.2013г. № 400 «О страховых пенсиях» пенсионер обязан извещать орган, осуществляющий пенсионное обеспечение, о наступлении обстоятельств, влекущих за собой изменение размера страховой пенсии, фиксированной выплаты к страховой пенсии или прекращение (продление) их выплаты, в том числе об изменении места жительства, </w:t>
      </w:r>
      <w:r w:rsidRPr="008C120F">
        <w:rPr>
          <w:rFonts w:ascii="diaria_promedium" w:eastAsia="Times New Roman" w:hAnsi="diaria_promedium" w:cs="Helvetica"/>
          <w:b/>
          <w:bCs/>
          <w:color w:val="000000"/>
          <w:sz w:val="24"/>
          <w:lang w:eastAsia="ru-RU"/>
        </w:rPr>
        <w:t>не</w:t>
      </w:r>
      <w:proofErr w:type="gramEnd"/>
      <w:r w:rsidRPr="008C120F">
        <w:rPr>
          <w:rFonts w:ascii="diaria_promedium" w:eastAsia="Times New Roman" w:hAnsi="diaria_promedium" w:cs="Helvetica"/>
          <w:b/>
          <w:bCs/>
          <w:color w:val="000000"/>
          <w:sz w:val="24"/>
          <w:lang w:eastAsia="ru-RU"/>
        </w:rPr>
        <w:t xml:space="preserve"> позднее следующего рабочего дня</w:t>
      </w:r>
      <w:r w:rsidRPr="008C120F">
        <w:rPr>
          <w:rFonts w:ascii="diaria_promedium" w:eastAsia="Times New Roman" w:hAnsi="diaria_promedium" w:cs="Helvetica"/>
          <w:color w:val="000000"/>
          <w:sz w:val="24"/>
          <w:szCs w:val="24"/>
          <w:lang w:eastAsia="ru-RU"/>
        </w:rPr>
        <w:t> после наступления соответствующих обстоятельств. В случае если представление недостоверных сведений или несвоевременное представление сведений повлекло перерасход средств на выплату пенсий, виновные лица возмещают Пенсионному фонду причиненный ущерб.</w:t>
      </w:r>
    </w:p>
    <w:p w:rsidR="008C120F" w:rsidRPr="008C120F" w:rsidRDefault="008C120F" w:rsidP="008C120F">
      <w:pPr>
        <w:spacing w:after="450" w:line="450" w:lineRule="atLeast"/>
        <w:textAlignment w:val="top"/>
        <w:rPr>
          <w:rFonts w:ascii="diaria_promedium" w:eastAsia="Times New Roman" w:hAnsi="diaria_promedium" w:cs="Helvetica"/>
          <w:color w:val="333333"/>
          <w:sz w:val="24"/>
          <w:szCs w:val="24"/>
          <w:lang w:eastAsia="ru-RU"/>
        </w:rPr>
      </w:pPr>
      <w:proofErr w:type="gramStart"/>
      <w:r w:rsidRPr="008C120F">
        <w:rPr>
          <w:rFonts w:ascii="diaria_promedium" w:eastAsia="Times New Roman" w:hAnsi="diaria_promedium" w:cs="Helvetica"/>
          <w:color w:val="333333"/>
          <w:sz w:val="24"/>
          <w:szCs w:val="24"/>
          <w:lang w:eastAsia="ru-RU"/>
        </w:rPr>
        <w:t>Положения этого пункта разъясняются пенсионеру территориальным органом Пенсионного фонда при первичном и последующих обращениях, о чем производится соответствующая отметка в заявлении установленной формы.</w:t>
      </w:r>
      <w:proofErr w:type="gramEnd"/>
    </w:p>
    <w:p w:rsidR="008C120F" w:rsidRPr="008C120F" w:rsidRDefault="008C120F" w:rsidP="008C120F">
      <w:pPr>
        <w:spacing w:after="450" w:line="450" w:lineRule="atLeast"/>
        <w:textAlignment w:val="top"/>
        <w:rPr>
          <w:rFonts w:ascii="diaria_promedium" w:eastAsia="Times New Roman" w:hAnsi="diaria_promedium" w:cs="Helvetica"/>
          <w:color w:val="333333"/>
          <w:sz w:val="24"/>
          <w:szCs w:val="24"/>
          <w:lang w:eastAsia="ru-RU"/>
        </w:rPr>
      </w:pPr>
      <w:proofErr w:type="gramStart"/>
      <w:r w:rsidRPr="008C120F">
        <w:rPr>
          <w:rFonts w:ascii="diaria_promedium" w:eastAsia="Times New Roman" w:hAnsi="diaria_promedium" w:cs="Helvetica"/>
          <w:color w:val="333333"/>
          <w:sz w:val="24"/>
          <w:szCs w:val="24"/>
          <w:lang w:eastAsia="ru-RU"/>
        </w:rPr>
        <w:t>Возникновение</w:t>
      </w:r>
      <w:proofErr w:type="gramEnd"/>
      <w:r w:rsidRPr="008C120F">
        <w:rPr>
          <w:rFonts w:ascii="diaria_promedium" w:eastAsia="Times New Roman" w:hAnsi="diaria_promedium" w:cs="Helvetica"/>
          <w:color w:val="333333"/>
          <w:sz w:val="24"/>
          <w:szCs w:val="24"/>
          <w:lang w:eastAsia="ru-RU"/>
        </w:rPr>
        <w:t xml:space="preserve"> каких обстоятельств влечет изменение установленного размера пенсии или прекращение её выплаты? </w:t>
      </w:r>
      <w:proofErr w:type="gramStart"/>
      <w:r w:rsidRPr="008C120F">
        <w:rPr>
          <w:rFonts w:ascii="diaria_promedium" w:eastAsia="Times New Roman" w:hAnsi="diaria_promedium" w:cs="Helvetica"/>
          <w:color w:val="333333"/>
          <w:sz w:val="24"/>
          <w:szCs w:val="24"/>
          <w:lang w:eastAsia="ru-RU"/>
        </w:rPr>
        <w:t>К примеру, таким обстоятельством может быть изменение числа иждивенцев, с учетом которых определена фиксированная выплата к страховой пенсии; изменение состава семьи; заключение брака; прекращение учебы или перевода на заочное обучение иждивенца или получателя пенсии за умершего кормильца, трудоустройства иждивенца; трудоустройства лиц, если они заняты уходом за ребенком, не достигшим 14 лет и получающих страховую пенсию за умершего кормильца.</w:t>
      </w:r>
      <w:proofErr w:type="gramEnd"/>
    </w:p>
    <w:p w:rsidR="008C120F" w:rsidRPr="008C120F" w:rsidRDefault="008C120F" w:rsidP="008C120F">
      <w:pPr>
        <w:spacing w:after="450" w:line="450" w:lineRule="atLeast"/>
        <w:textAlignment w:val="top"/>
        <w:rPr>
          <w:rFonts w:ascii="diaria_promedium" w:eastAsia="Times New Roman" w:hAnsi="diaria_promedium" w:cs="Helvetica"/>
          <w:color w:val="333333"/>
          <w:sz w:val="24"/>
          <w:szCs w:val="24"/>
          <w:lang w:eastAsia="ru-RU"/>
        </w:rPr>
      </w:pPr>
      <w:proofErr w:type="gramStart"/>
      <w:r w:rsidRPr="008C120F">
        <w:rPr>
          <w:rFonts w:ascii="diaria_promedium" w:eastAsia="Times New Roman" w:hAnsi="diaria_promedium" w:cs="Helvetica"/>
          <w:color w:val="333333"/>
          <w:sz w:val="24"/>
          <w:szCs w:val="24"/>
          <w:lang w:eastAsia="ru-RU"/>
        </w:rPr>
        <w:t xml:space="preserve">К обстоятельствам, влияющих на выплату компенсационной выплаты трудоспособному лицу, осуществляющего уход за нетрудоспособным гражданином, относятся: смерть </w:t>
      </w:r>
      <w:r w:rsidRPr="008C120F">
        <w:rPr>
          <w:rFonts w:ascii="diaria_promedium" w:eastAsia="Times New Roman" w:hAnsi="diaria_promedium" w:cs="Helvetica"/>
          <w:color w:val="333333"/>
          <w:sz w:val="24"/>
          <w:szCs w:val="24"/>
          <w:lang w:eastAsia="ru-RU"/>
        </w:rPr>
        <w:lastRenderedPageBreak/>
        <w:t>нетрудоспособного гражданина либо лица, осуществляющего уход; выполнение нетрудоспособным гражданином либо лицом, осуществляющего уход, оплачиваемой работы; назначение лицу, осуществляющему уход, пособия по безработице; прекращение осуществления ухода; назначение лицу, осуществляющему уход, пенсии независимо от ее вида и размера;</w:t>
      </w:r>
      <w:proofErr w:type="gramEnd"/>
      <w:r w:rsidRPr="008C120F">
        <w:rPr>
          <w:rFonts w:ascii="diaria_promedium" w:eastAsia="Times New Roman" w:hAnsi="diaria_promedium" w:cs="Helvetica"/>
          <w:color w:val="333333"/>
          <w:sz w:val="24"/>
          <w:szCs w:val="24"/>
          <w:lang w:eastAsia="ru-RU"/>
        </w:rPr>
        <w:t xml:space="preserve"> переезда в другой район, регион; помещение нетрудоспособного гражданина в стационарное учреждение социального обслуживания; лишение родителя, осуществляющего уход за ребенком-инвалидом, родительских прав.</w:t>
      </w:r>
    </w:p>
    <w:p w:rsidR="008C120F" w:rsidRPr="008C120F" w:rsidRDefault="008C120F" w:rsidP="008C120F">
      <w:pPr>
        <w:spacing w:after="450" w:line="450" w:lineRule="atLeast"/>
        <w:textAlignment w:val="top"/>
        <w:rPr>
          <w:rFonts w:ascii="diaria_promedium" w:eastAsia="Times New Roman" w:hAnsi="diaria_promedium" w:cs="Helvetica"/>
          <w:color w:val="333333"/>
          <w:sz w:val="24"/>
          <w:szCs w:val="24"/>
          <w:lang w:eastAsia="ru-RU"/>
        </w:rPr>
      </w:pPr>
      <w:r w:rsidRPr="008C120F">
        <w:rPr>
          <w:rFonts w:ascii="diaria_promedium" w:eastAsia="Times New Roman" w:hAnsi="diaria_promedium" w:cs="Helvetica"/>
          <w:color w:val="333333"/>
          <w:sz w:val="24"/>
          <w:szCs w:val="24"/>
          <w:lang w:eastAsia="ru-RU"/>
        </w:rPr>
        <w:t xml:space="preserve">Федеральная социальная доплата к пенсии выплачивается только неработающим пенсионерам, получающим пенсию ниже прожиточного минимума (в этом году по Мордовии </w:t>
      </w:r>
      <w:proofErr w:type="gramStart"/>
      <w:r w:rsidRPr="008C120F">
        <w:rPr>
          <w:rFonts w:ascii="diaria_promedium" w:eastAsia="Times New Roman" w:hAnsi="diaria_promedium" w:cs="Helvetica"/>
          <w:color w:val="333333"/>
          <w:sz w:val="24"/>
          <w:szCs w:val="24"/>
          <w:lang w:eastAsia="ru-RU"/>
        </w:rPr>
        <w:t>установлен</w:t>
      </w:r>
      <w:proofErr w:type="gramEnd"/>
      <w:r w:rsidRPr="008C120F">
        <w:rPr>
          <w:rFonts w:ascii="diaria_promedium" w:eastAsia="Times New Roman" w:hAnsi="diaria_promedium" w:cs="Helvetica"/>
          <w:color w:val="333333"/>
          <w:sz w:val="24"/>
          <w:szCs w:val="24"/>
          <w:lang w:eastAsia="ru-RU"/>
        </w:rPr>
        <w:t xml:space="preserve"> 7468руб.). Поэтому гражданам, получающим данную выплату, необходимо своевременно сообщать о трудоустройстве во избежание переплат.</w:t>
      </w:r>
    </w:p>
    <w:p w:rsidR="008C120F" w:rsidRPr="008C120F" w:rsidRDefault="008C120F" w:rsidP="008C120F">
      <w:pPr>
        <w:spacing w:after="450" w:line="450" w:lineRule="atLeast"/>
        <w:textAlignment w:val="top"/>
        <w:rPr>
          <w:rFonts w:ascii="diaria_promedium" w:eastAsia="Times New Roman" w:hAnsi="diaria_promedium" w:cs="Helvetica"/>
          <w:color w:val="333333"/>
          <w:sz w:val="24"/>
          <w:szCs w:val="24"/>
          <w:lang w:eastAsia="ru-RU"/>
        </w:rPr>
      </w:pPr>
      <w:r w:rsidRPr="008C120F">
        <w:rPr>
          <w:rFonts w:ascii="diaria_promedium" w:eastAsia="Times New Roman" w:hAnsi="diaria_promedium" w:cs="Helvetica"/>
          <w:color w:val="333333"/>
          <w:sz w:val="24"/>
          <w:szCs w:val="24"/>
          <w:lang w:eastAsia="ru-RU"/>
        </w:rPr>
        <w:t>А для получателей ежемесячной денежной выплаты, получающим за проживание на загрязненной территории ЧАЭС, необходимо сообщать сведения о выезде из загрязненного населенного пункта, об увольнении, если организация находилась на загрязненной территории ЧАЭС.</w:t>
      </w:r>
    </w:p>
    <w:p w:rsidR="008C120F" w:rsidRPr="008C120F" w:rsidRDefault="008C120F" w:rsidP="008C120F">
      <w:pPr>
        <w:spacing w:after="450" w:line="450" w:lineRule="atLeast"/>
        <w:textAlignment w:val="top"/>
        <w:rPr>
          <w:rFonts w:ascii="diaria_promedium" w:eastAsia="Times New Roman" w:hAnsi="diaria_promedium" w:cs="Helvetica"/>
          <w:color w:val="333333"/>
          <w:sz w:val="24"/>
          <w:szCs w:val="24"/>
          <w:lang w:eastAsia="ru-RU"/>
        </w:rPr>
      </w:pPr>
      <w:r w:rsidRPr="008C120F">
        <w:rPr>
          <w:rFonts w:ascii="diaria_promedium" w:eastAsia="Times New Roman" w:hAnsi="diaria_promedium" w:cs="Helvetica"/>
          <w:color w:val="333333"/>
          <w:sz w:val="24"/>
          <w:szCs w:val="24"/>
          <w:lang w:eastAsia="ru-RU"/>
        </w:rPr>
        <w:t xml:space="preserve">В связи с вышесказанным, убедительная просьба своевременно сообщать в Управление ПФ </w:t>
      </w:r>
      <w:proofErr w:type="gramStart"/>
      <w:r w:rsidRPr="008C120F">
        <w:rPr>
          <w:rFonts w:ascii="diaria_promedium" w:eastAsia="Times New Roman" w:hAnsi="diaria_promedium" w:cs="Helvetica"/>
          <w:color w:val="333333"/>
          <w:sz w:val="24"/>
          <w:szCs w:val="24"/>
          <w:lang w:eastAsia="ru-RU"/>
        </w:rPr>
        <w:t>о</w:t>
      </w:r>
      <w:proofErr w:type="gramEnd"/>
      <w:r w:rsidRPr="008C120F">
        <w:rPr>
          <w:rFonts w:ascii="diaria_promedium" w:eastAsia="Times New Roman" w:hAnsi="diaria_promedium" w:cs="Helvetica"/>
          <w:color w:val="333333"/>
          <w:sz w:val="24"/>
          <w:szCs w:val="24"/>
          <w:lang w:eastAsia="ru-RU"/>
        </w:rPr>
        <w:t xml:space="preserve"> всех обстоятельствах, влияющих на выплату вышеперечисленных выплат.</w:t>
      </w:r>
    </w:p>
    <w:p w:rsidR="008C120F" w:rsidRPr="008C120F" w:rsidRDefault="008C120F" w:rsidP="008C120F">
      <w:pPr>
        <w:spacing w:after="450" w:line="450" w:lineRule="atLeast"/>
        <w:textAlignment w:val="top"/>
        <w:rPr>
          <w:rFonts w:ascii="diaria_promedium" w:eastAsia="Times New Roman" w:hAnsi="diaria_promedium" w:cs="Helvetica"/>
          <w:color w:val="333333"/>
          <w:sz w:val="24"/>
          <w:szCs w:val="24"/>
          <w:lang w:eastAsia="ru-RU"/>
        </w:rPr>
      </w:pPr>
      <w:r w:rsidRPr="008C120F">
        <w:rPr>
          <w:rFonts w:ascii="diaria_promedium" w:eastAsia="Times New Roman" w:hAnsi="diaria_promedium" w:cs="Helvetica"/>
          <w:color w:val="000000"/>
          <w:sz w:val="24"/>
          <w:szCs w:val="24"/>
          <w:lang w:eastAsia="ru-RU"/>
        </w:rPr>
        <w:t xml:space="preserve">Кроме этого хочется уведомить граждан, что не сообщение вышеуказанных сведений влечет за собой также и уголовную ответственность. </w:t>
      </w:r>
      <w:proofErr w:type="gramStart"/>
      <w:r w:rsidRPr="008C120F">
        <w:rPr>
          <w:rFonts w:ascii="diaria_promedium" w:eastAsia="Times New Roman" w:hAnsi="diaria_promedium" w:cs="Helvetica"/>
          <w:color w:val="000000"/>
          <w:sz w:val="24"/>
          <w:szCs w:val="24"/>
          <w:lang w:eastAsia="ru-RU"/>
        </w:rPr>
        <w:t>Так статья 159.2 УК РФ «Мошенничество при получении выплат» гласит: мошенничество при получении выплат, то есть хищение денежных средств при получении пособий, компенсаций, субсидий и иных социальных выплат, установленных законами и иными нормативными правовыми актами, путем представления заведомо ложных и (или) недостоверных сведений, а равно путем умолчания о фактах, влекущих прекращение указанных выплат, - наказывается штрафом в размере до 120 000</w:t>
      </w:r>
      <w:proofErr w:type="gramEnd"/>
      <w:r w:rsidRPr="008C120F">
        <w:rPr>
          <w:rFonts w:ascii="diaria_promedium" w:eastAsia="Times New Roman" w:hAnsi="diaria_promedium" w:cs="Helvetica"/>
          <w:color w:val="000000"/>
          <w:sz w:val="24"/>
          <w:szCs w:val="24"/>
          <w:lang w:eastAsia="ru-RU"/>
        </w:rPr>
        <w:t xml:space="preserve"> </w:t>
      </w:r>
      <w:proofErr w:type="gramStart"/>
      <w:r w:rsidRPr="008C120F">
        <w:rPr>
          <w:rFonts w:ascii="diaria_promedium" w:eastAsia="Times New Roman" w:hAnsi="diaria_promedium" w:cs="Helvetica"/>
          <w:color w:val="000000"/>
          <w:sz w:val="24"/>
          <w:szCs w:val="24"/>
          <w:lang w:eastAsia="ru-RU"/>
        </w:rPr>
        <w:t xml:space="preserve">рублей или в размере заработной платы или иного дохода осужденного за период до одного года, либо обязательными работами на срок до 360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w:t>
      </w:r>
      <w:r w:rsidRPr="008C120F">
        <w:rPr>
          <w:rFonts w:ascii="diaria_promedium" w:eastAsia="Times New Roman" w:hAnsi="diaria_promedium" w:cs="Helvetica"/>
          <w:color w:val="000000"/>
          <w:sz w:val="24"/>
          <w:szCs w:val="24"/>
          <w:lang w:eastAsia="ru-RU"/>
        </w:rPr>
        <w:lastRenderedPageBreak/>
        <w:t>арестом на срок до четырех месяцев.</w:t>
      </w:r>
      <w:proofErr w:type="gramEnd"/>
      <w:r w:rsidRPr="008C120F">
        <w:rPr>
          <w:rFonts w:ascii="diaria_promedium" w:eastAsia="Times New Roman" w:hAnsi="diaria_promedium" w:cs="Helvetica"/>
          <w:color w:val="000000"/>
          <w:sz w:val="24"/>
          <w:szCs w:val="24"/>
          <w:lang w:eastAsia="ru-RU"/>
        </w:rPr>
        <w:t xml:space="preserve"> Пенсионный фонд вправе подавать заявление на граждан, уклоняющихся от возмещения </w:t>
      </w:r>
      <w:proofErr w:type="spellStart"/>
      <w:r w:rsidRPr="008C120F">
        <w:rPr>
          <w:rFonts w:ascii="diaria_promedium" w:eastAsia="Times New Roman" w:hAnsi="diaria_promedium" w:cs="Helvetica"/>
          <w:color w:val="000000"/>
          <w:sz w:val="24"/>
          <w:szCs w:val="24"/>
          <w:lang w:eastAsia="ru-RU"/>
        </w:rPr>
        <w:t>переполученных</w:t>
      </w:r>
      <w:proofErr w:type="spellEnd"/>
      <w:r w:rsidRPr="008C120F">
        <w:rPr>
          <w:rFonts w:ascii="diaria_promedium" w:eastAsia="Times New Roman" w:hAnsi="diaria_promedium" w:cs="Helvetica"/>
          <w:color w:val="000000"/>
          <w:sz w:val="24"/>
          <w:szCs w:val="24"/>
          <w:lang w:eastAsia="ru-RU"/>
        </w:rPr>
        <w:t xml:space="preserve"> сумм в правоохранительные органы.</w:t>
      </w:r>
    </w:p>
    <w:p w:rsidR="008C120F" w:rsidRPr="008C120F" w:rsidRDefault="008C120F" w:rsidP="008C120F">
      <w:pPr>
        <w:spacing w:line="450" w:lineRule="atLeast"/>
        <w:jc w:val="right"/>
        <w:textAlignment w:val="top"/>
        <w:rPr>
          <w:rFonts w:ascii="diaria_promedium" w:eastAsia="Times New Roman" w:hAnsi="diaria_promedium" w:cs="Helvetica"/>
          <w:color w:val="333333"/>
          <w:sz w:val="24"/>
          <w:szCs w:val="24"/>
          <w:lang w:eastAsia="ru-RU"/>
        </w:rPr>
      </w:pPr>
    </w:p>
    <w:p w:rsidR="00B35454" w:rsidRDefault="00B35454"/>
    <w:sectPr w:rsidR="00B35454" w:rsidSect="00B3545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diaria_promedium">
    <w:altName w:val="Times New Roman"/>
    <w:charset w:val="00"/>
    <w:family w:val="auto"/>
    <w:pitch w:val="default"/>
    <w:sig w:usb0="00000000" w:usb1="00000000" w:usb2="00000000" w:usb3="00000000" w:csb0="00000000"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C120F"/>
    <w:rsid w:val="008C120F"/>
    <w:rsid w:val="00B354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5454"/>
  </w:style>
  <w:style w:type="paragraph" w:styleId="1">
    <w:name w:val="heading 1"/>
    <w:basedOn w:val="a"/>
    <w:link w:val="10"/>
    <w:uiPriority w:val="9"/>
    <w:qFormat/>
    <w:rsid w:val="008C120F"/>
    <w:pPr>
      <w:spacing w:after="450" w:line="810" w:lineRule="atLeast"/>
      <w:outlineLvl w:val="0"/>
    </w:pPr>
    <w:rPr>
      <w:rFonts w:ascii="diaria_promedium" w:eastAsia="Times New Roman" w:hAnsi="diaria_promedium" w:cs="Times New Roman"/>
      <w:kern w:val="36"/>
      <w:sz w:val="63"/>
      <w:szCs w:val="63"/>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C120F"/>
    <w:rPr>
      <w:rFonts w:ascii="diaria_promedium" w:eastAsia="Times New Roman" w:hAnsi="diaria_promedium" w:cs="Times New Roman"/>
      <w:kern w:val="36"/>
      <w:sz w:val="63"/>
      <w:szCs w:val="63"/>
      <w:lang w:eastAsia="ru-RU"/>
    </w:rPr>
  </w:style>
  <w:style w:type="character" w:styleId="a3">
    <w:name w:val="Strong"/>
    <w:basedOn w:val="a0"/>
    <w:uiPriority w:val="22"/>
    <w:qFormat/>
    <w:rsid w:val="008C120F"/>
    <w:rPr>
      <w:rFonts w:ascii="diaria_promedium" w:hAnsi="diaria_promedium" w:hint="default"/>
      <w:b/>
      <w:bCs/>
      <w:sz w:val="24"/>
      <w:szCs w:val="24"/>
    </w:rPr>
  </w:style>
</w:styles>
</file>

<file path=word/webSettings.xml><?xml version="1.0" encoding="utf-8"?>
<w:webSettings xmlns:r="http://schemas.openxmlformats.org/officeDocument/2006/relationships" xmlns:w="http://schemas.openxmlformats.org/wordprocessingml/2006/main">
  <w:divs>
    <w:div w:id="1505820760">
      <w:bodyDiv w:val="1"/>
      <w:marLeft w:val="0"/>
      <w:marRight w:val="0"/>
      <w:marTop w:val="0"/>
      <w:marBottom w:val="0"/>
      <w:divBdr>
        <w:top w:val="none" w:sz="0" w:space="0" w:color="auto"/>
        <w:left w:val="none" w:sz="0" w:space="0" w:color="auto"/>
        <w:bottom w:val="none" w:sz="0" w:space="0" w:color="auto"/>
        <w:right w:val="none" w:sz="0" w:space="0" w:color="auto"/>
      </w:divBdr>
      <w:divsChild>
        <w:div w:id="1875458801">
          <w:marLeft w:val="0"/>
          <w:marRight w:val="0"/>
          <w:marTop w:val="0"/>
          <w:marBottom w:val="0"/>
          <w:divBdr>
            <w:top w:val="none" w:sz="0" w:space="0" w:color="auto"/>
            <w:left w:val="none" w:sz="0" w:space="0" w:color="auto"/>
            <w:bottom w:val="none" w:sz="0" w:space="0" w:color="auto"/>
            <w:right w:val="none" w:sz="0" w:space="0" w:color="auto"/>
          </w:divBdr>
          <w:divsChild>
            <w:div w:id="1449550070">
              <w:marLeft w:val="0"/>
              <w:marRight w:val="0"/>
              <w:marTop w:val="0"/>
              <w:marBottom w:val="0"/>
              <w:divBdr>
                <w:top w:val="none" w:sz="0" w:space="0" w:color="auto"/>
                <w:left w:val="none" w:sz="0" w:space="0" w:color="auto"/>
                <w:bottom w:val="none" w:sz="0" w:space="0" w:color="auto"/>
                <w:right w:val="none" w:sz="0" w:space="0" w:color="auto"/>
              </w:divBdr>
              <w:divsChild>
                <w:div w:id="1932616550">
                  <w:marLeft w:val="0"/>
                  <w:marRight w:val="0"/>
                  <w:marTop w:val="0"/>
                  <w:marBottom w:val="0"/>
                  <w:divBdr>
                    <w:top w:val="none" w:sz="0" w:space="0" w:color="auto"/>
                    <w:left w:val="none" w:sz="0" w:space="0" w:color="auto"/>
                    <w:bottom w:val="none" w:sz="0" w:space="0" w:color="auto"/>
                    <w:right w:val="none" w:sz="0" w:space="0" w:color="auto"/>
                  </w:divBdr>
                  <w:divsChild>
                    <w:div w:id="1609002949">
                      <w:marLeft w:val="0"/>
                      <w:marRight w:val="0"/>
                      <w:marTop w:val="0"/>
                      <w:marBottom w:val="750"/>
                      <w:divBdr>
                        <w:top w:val="none" w:sz="0" w:space="0" w:color="auto"/>
                        <w:left w:val="none" w:sz="0" w:space="0" w:color="auto"/>
                        <w:bottom w:val="none" w:sz="0" w:space="0" w:color="auto"/>
                        <w:right w:val="none" w:sz="0" w:space="0" w:color="auto"/>
                      </w:divBdr>
                      <w:divsChild>
                        <w:div w:id="704328113">
                          <w:marLeft w:val="0"/>
                          <w:marRight w:val="900"/>
                          <w:marTop w:val="0"/>
                          <w:marBottom w:val="0"/>
                          <w:divBdr>
                            <w:top w:val="none" w:sz="0" w:space="0" w:color="auto"/>
                            <w:left w:val="none" w:sz="0" w:space="0" w:color="auto"/>
                            <w:bottom w:val="none" w:sz="0" w:space="0" w:color="auto"/>
                            <w:right w:val="none" w:sz="0" w:space="0" w:color="auto"/>
                          </w:divBdr>
                          <w:divsChild>
                            <w:div w:id="10566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598</Words>
  <Characters>3409</Characters>
  <Application>Microsoft Office Word</Application>
  <DocSecurity>0</DocSecurity>
  <Lines>28</Lines>
  <Paragraphs>7</Paragraphs>
  <ScaleCrop>false</ScaleCrop>
  <Company/>
  <LinksUpToDate>false</LinksUpToDate>
  <CharactersWithSpaces>4000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Гасымова Д Аг</dc:creator>
  <cp:lastModifiedBy>Гасымова Д Аг</cp:lastModifiedBy>
  <cp:revision>1</cp:revision>
  <dcterms:created xsi:type="dcterms:W3CDTF">2016-05-30T12:28:00Z</dcterms:created>
  <dcterms:modified xsi:type="dcterms:W3CDTF">2016-05-30T12:30:00Z</dcterms:modified>
</cp:coreProperties>
</file>