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B25" w:rsidRPr="00031B25" w:rsidRDefault="00031B25" w:rsidP="00031B2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31B2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Инвалиды и </w:t>
      </w:r>
      <w:proofErr w:type="spellStart"/>
      <w:r w:rsidRPr="00031B2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маломобильные</w:t>
      </w:r>
      <w:proofErr w:type="spellEnd"/>
      <w:r w:rsidRPr="00031B2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группы населения могут получить </w:t>
      </w:r>
      <w:proofErr w:type="spellStart"/>
      <w:r w:rsidRPr="00031B2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госуслуги</w:t>
      </w:r>
      <w:proofErr w:type="spellEnd"/>
      <w:r w:rsidRPr="00031B2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ПФР, не выходя из дома</w:t>
      </w:r>
    </w:p>
    <w:p w:rsidR="00031B25" w:rsidRPr="00031B25" w:rsidRDefault="00031B25" w:rsidP="00031B25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31 мая 2016 г.</w:t>
      </w:r>
    </w:p>
    <w:p w:rsidR="00031B25" w:rsidRPr="00031B25" w:rsidRDefault="00031B25" w:rsidP="00031B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31B25">
        <w:rPr>
          <w:rFonts w:ascii="Arial" w:eastAsia="Times New Roman" w:hAnsi="Arial" w:cs="Arial"/>
          <w:lang w:eastAsia="ru-RU"/>
        </w:rPr>
        <w:t xml:space="preserve">Личный кабинет гражданина на сайте Пенсионного фонда России – это современный сервис по </w:t>
      </w:r>
      <w:proofErr w:type="spellStart"/>
      <w:r w:rsidRPr="00031B25">
        <w:rPr>
          <w:rFonts w:ascii="Arial" w:eastAsia="Times New Roman" w:hAnsi="Arial" w:cs="Arial"/>
          <w:lang w:eastAsia="ru-RU"/>
        </w:rPr>
        <w:t>онлайн-информированию</w:t>
      </w:r>
      <w:proofErr w:type="spellEnd"/>
      <w:r w:rsidRPr="00031B25">
        <w:rPr>
          <w:rFonts w:ascii="Arial" w:eastAsia="Times New Roman" w:hAnsi="Arial" w:cs="Arial"/>
          <w:lang w:eastAsia="ru-RU"/>
        </w:rPr>
        <w:t xml:space="preserve"> о заработанных пенсионных правах и возможности получать государственные услуги через интернет гражданам, в том числе инвалидам и </w:t>
      </w:r>
      <w:proofErr w:type="spellStart"/>
      <w:r w:rsidRPr="00031B25">
        <w:rPr>
          <w:rFonts w:ascii="Arial" w:eastAsia="Times New Roman" w:hAnsi="Arial" w:cs="Arial"/>
          <w:lang w:eastAsia="ru-RU"/>
        </w:rPr>
        <w:t>маломобильным</w:t>
      </w:r>
      <w:proofErr w:type="spellEnd"/>
      <w:r w:rsidRPr="00031B25">
        <w:rPr>
          <w:rFonts w:ascii="Arial" w:eastAsia="Times New Roman" w:hAnsi="Arial" w:cs="Arial"/>
          <w:lang w:eastAsia="ru-RU"/>
        </w:rPr>
        <w:t xml:space="preserve"> группам населения.</w:t>
      </w:r>
    </w:p>
    <w:p w:rsidR="00031B25" w:rsidRPr="00031B25" w:rsidRDefault="00031B25" w:rsidP="00031B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31B25">
        <w:rPr>
          <w:rFonts w:ascii="Arial" w:eastAsia="Times New Roman" w:hAnsi="Arial" w:cs="Arial"/>
          <w:lang w:eastAsia="ru-RU"/>
        </w:rPr>
        <w:t xml:space="preserve">С 1 января 2015 г.  на официальном сайте ПФР </w:t>
      </w:r>
      <w:proofErr w:type="spellStart"/>
      <w:r w:rsidRPr="00031B25">
        <w:rPr>
          <w:rFonts w:ascii="Arial" w:eastAsia="Times New Roman" w:hAnsi="Arial" w:cs="Arial"/>
          <w:lang w:eastAsia="ru-RU"/>
        </w:rPr>
        <w:t>www.pfrf.ru</w:t>
      </w:r>
      <w:proofErr w:type="spellEnd"/>
      <w:r w:rsidRPr="00031B25">
        <w:rPr>
          <w:rFonts w:ascii="Arial" w:eastAsia="Times New Roman" w:hAnsi="Arial" w:cs="Arial"/>
          <w:lang w:eastAsia="ru-RU"/>
        </w:rPr>
        <w:t xml:space="preserve"> введен в эксплуатацию электронный сервис по информированию граждан о пенсионных правах в системе обязательного пенсионного страхования «Личный кабинет гражданина». С его помощью любой гражданин может, пройдя регистрацию в Единой системе идентификац</w:t>
      </w:r>
      <w:proofErr w:type="gramStart"/>
      <w:r w:rsidRPr="00031B25">
        <w:rPr>
          <w:rFonts w:ascii="Arial" w:eastAsia="Times New Roman" w:hAnsi="Arial" w:cs="Arial"/>
          <w:lang w:eastAsia="ru-RU"/>
        </w:rPr>
        <w:t>ии и ау</w:t>
      </w:r>
      <w:proofErr w:type="gramEnd"/>
      <w:r w:rsidRPr="00031B25">
        <w:rPr>
          <w:rFonts w:ascii="Arial" w:eastAsia="Times New Roman" w:hAnsi="Arial" w:cs="Arial"/>
          <w:lang w:eastAsia="ru-RU"/>
        </w:rPr>
        <w:t xml:space="preserve">тентификации (ЕСИА) или на сайте </w:t>
      </w:r>
      <w:proofErr w:type="spellStart"/>
      <w:r w:rsidRPr="00031B25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031B25">
        <w:rPr>
          <w:rFonts w:ascii="Arial" w:eastAsia="Times New Roman" w:hAnsi="Arial" w:cs="Arial"/>
          <w:lang w:eastAsia="ru-RU"/>
        </w:rPr>
        <w:t>, узнать о количестве пенсионных баллов и длительности стажа, учтенных на его индивидуальном счете в ПФР.</w:t>
      </w:r>
    </w:p>
    <w:p w:rsidR="00031B25" w:rsidRPr="00031B25" w:rsidRDefault="00031B25" w:rsidP="00031B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31B25">
        <w:rPr>
          <w:rFonts w:ascii="Arial" w:eastAsia="Times New Roman" w:hAnsi="Arial" w:cs="Arial"/>
          <w:lang w:eastAsia="ru-RU"/>
        </w:rPr>
        <w:t>Кроме того, в Личном кабинете можно: подать заявление о назначении и доставке пенсии, получить справку о размере пенсии и иных социальных выплатах, о размере (остатке) материнского (семейного) капитала, получить информацию о предоставлении набора социальных услуг.</w:t>
      </w:r>
    </w:p>
    <w:p w:rsidR="00031B25" w:rsidRPr="00031B25" w:rsidRDefault="00031B25" w:rsidP="00031B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31B25">
        <w:rPr>
          <w:rFonts w:ascii="Arial" w:eastAsia="Times New Roman" w:hAnsi="Arial" w:cs="Arial"/>
          <w:lang w:eastAsia="ru-RU"/>
        </w:rPr>
        <w:t>Услуги ПФР в электронном виде можно получить и на Едином портале государственных и муниципальных услуг: подать заявление о назначении пенсии, о получении сертификата на материнский (семейный) капитал, о распоряжении средствами материнского (семейного) капитала, получить извещение о состоянии индивидуального (лицевого) счета, а также информацию о предоставлении набора социальных услуг.          </w:t>
      </w:r>
    </w:p>
    <w:p w:rsidR="00031B25" w:rsidRPr="00031B25" w:rsidRDefault="00031B25" w:rsidP="00031B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</w:p>
    <w:p w:rsidR="00B35454" w:rsidRDefault="00B35454"/>
    <w:sectPr w:rsidR="00B35454" w:rsidSect="00B3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B25"/>
    <w:rsid w:val="00031B25"/>
    <w:rsid w:val="00B35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54"/>
  </w:style>
  <w:style w:type="paragraph" w:styleId="1">
    <w:name w:val="heading 1"/>
    <w:basedOn w:val="a"/>
    <w:link w:val="10"/>
    <w:uiPriority w:val="9"/>
    <w:qFormat/>
    <w:rsid w:val="00031B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31B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1B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1B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031B25"/>
    <w:rPr>
      <w:b/>
      <w:bCs/>
    </w:rPr>
  </w:style>
  <w:style w:type="paragraph" w:styleId="a4">
    <w:name w:val="Normal (Web)"/>
    <w:basedOn w:val="a"/>
    <w:uiPriority w:val="99"/>
    <w:semiHidden/>
    <w:unhideWhenUsed/>
    <w:rsid w:val="00031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58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9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22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83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2016-05-30T13:19:00Z</dcterms:created>
  <dcterms:modified xsi:type="dcterms:W3CDTF">2016-05-30T13:22:00Z</dcterms:modified>
</cp:coreProperties>
</file>