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72" w:rsidRPr="00AD3272" w:rsidRDefault="00AD3272" w:rsidP="00AD327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D327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Социальная доплата до уровня прожиточного минимума пенсионера</w:t>
      </w:r>
    </w:p>
    <w:p w:rsidR="00AD3272" w:rsidRPr="00AD3272" w:rsidRDefault="00AD3272" w:rsidP="00AD3272">
      <w:pPr>
        <w:spacing w:after="75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color w:val="0B7FA4"/>
          <w:lang w:eastAsia="ru-RU"/>
        </w:rPr>
        <w:drawing>
          <wp:inline distT="0" distB="0" distL="0" distR="0">
            <wp:extent cx="1428750" cy="2028825"/>
            <wp:effectExtent l="19050" t="0" r="0" b="0"/>
            <wp:docPr id="1" name="Рисунок 1" descr="http://www.pfrf.ru/files/id/press_center/pr/liflet/2014/socdopl20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liflet/2014/socdopl20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3272">
        <w:rPr>
          <w:rFonts w:ascii="Arial" w:eastAsia="Times New Roman" w:hAnsi="Arial" w:cs="Arial"/>
          <w:lang w:eastAsia="ru-RU"/>
        </w:rPr>
        <w:br/>
      </w:r>
      <w:hyperlink r:id="rId7" w:history="1">
        <w:r w:rsidRPr="00AD3272">
          <w:rPr>
            <w:rFonts w:ascii="Arial" w:eastAsia="Times New Roman" w:hAnsi="Arial" w:cs="Arial"/>
            <w:color w:val="0B7FA4"/>
            <w:u w:val="single"/>
            <w:lang w:eastAsia="ru-RU"/>
          </w:rPr>
          <w:t xml:space="preserve">скачать </w:t>
        </w:r>
        <w:proofErr w:type="spellStart"/>
        <w:r w:rsidRPr="00AD3272">
          <w:rPr>
            <w:rFonts w:ascii="Arial" w:eastAsia="Times New Roman" w:hAnsi="Arial" w:cs="Arial"/>
            <w:color w:val="0B7FA4"/>
            <w:u w:val="single"/>
            <w:lang w:eastAsia="ru-RU"/>
          </w:rPr>
          <w:t>лифлет</w:t>
        </w:r>
        <w:proofErr w:type="spellEnd"/>
      </w:hyperlink>
      <w:r w:rsidRPr="00AD3272">
        <w:rPr>
          <w:rFonts w:ascii="Arial" w:eastAsia="Times New Roman" w:hAnsi="Arial" w:cs="Arial"/>
          <w:lang w:eastAsia="ru-RU"/>
        </w:rPr>
        <w:t xml:space="preserve"> (442 Кб)</w:t>
      </w:r>
    </w:p>
    <w:p w:rsidR="00AD3272" w:rsidRPr="00AD3272" w:rsidRDefault="00AD3272" w:rsidP="00AD3272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D3272">
        <w:rPr>
          <w:rFonts w:ascii="Arial" w:eastAsia="Times New Roman" w:hAnsi="Arial" w:cs="Arial"/>
          <w:lang w:eastAsia="ru-RU"/>
        </w:rPr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 w:rsidR="00AD3272" w:rsidRPr="00AD3272" w:rsidRDefault="00AD3272" w:rsidP="00AD3272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D3272">
        <w:rPr>
          <w:rFonts w:ascii="Arial" w:eastAsia="Times New Roman" w:hAnsi="Arial" w:cs="Arial"/>
          <w:lang w:eastAsia="ru-RU"/>
        </w:rPr>
        <w:t xml:space="preserve"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</w:t>
      </w:r>
      <w:proofErr w:type="gramStart"/>
      <w:r w:rsidRPr="00AD3272">
        <w:rPr>
          <w:rFonts w:ascii="Arial" w:eastAsia="Times New Roman" w:hAnsi="Arial" w:cs="Arial"/>
          <w:lang w:eastAsia="ru-RU"/>
        </w:rPr>
        <w:t>свою очередь, не достигает</w:t>
      </w:r>
      <w:proofErr w:type="gramEnd"/>
      <w:r w:rsidRPr="00AD3272">
        <w:rPr>
          <w:rFonts w:ascii="Arial" w:eastAsia="Times New Roman" w:hAnsi="Arial" w:cs="Arial"/>
          <w:lang w:eastAsia="ru-RU"/>
        </w:rPr>
        <w:t xml:space="preserve"> величины прожиточного минимума пенсионера в целом по Российской Федерации.</w:t>
      </w:r>
    </w:p>
    <w:p w:rsidR="00AD3272" w:rsidRPr="00AD3272" w:rsidRDefault="00AD3272" w:rsidP="00AD3272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D3272">
        <w:rPr>
          <w:rFonts w:ascii="Arial" w:eastAsia="Times New Roman" w:hAnsi="Arial" w:cs="Arial"/>
          <w:lang w:eastAsia="ru-RU"/>
        </w:rPr>
        <w:t xml:space="preserve"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</w:t>
      </w:r>
      <w:proofErr w:type="gramStart"/>
      <w:r w:rsidRPr="00AD3272">
        <w:rPr>
          <w:rFonts w:ascii="Arial" w:eastAsia="Times New Roman" w:hAnsi="Arial" w:cs="Arial"/>
          <w:lang w:eastAsia="ru-RU"/>
        </w:rPr>
        <w:t>пенсионеру</w:t>
      </w:r>
      <w:proofErr w:type="gramEnd"/>
      <w:r w:rsidRPr="00AD3272">
        <w:rPr>
          <w:rFonts w:ascii="Arial" w:eastAsia="Times New Roman" w:hAnsi="Arial" w:cs="Arial"/>
          <w:lang w:eastAsia="ru-RU"/>
        </w:rPr>
        <w:t xml:space="preserve"> ниже регионального ПМП.</w:t>
      </w:r>
    </w:p>
    <w:p w:rsidR="00AD3272" w:rsidRPr="00AD3272" w:rsidRDefault="00AD3272" w:rsidP="00AD3272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D3272">
        <w:rPr>
          <w:rFonts w:ascii="Arial" w:eastAsia="Times New Roman" w:hAnsi="Arial" w:cs="Arial"/>
          <w:lang w:eastAsia="ru-RU"/>
        </w:rP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:rsidR="00AD3272" w:rsidRPr="00AD3272" w:rsidRDefault="00AD3272" w:rsidP="00AD3272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D3272">
        <w:rPr>
          <w:rFonts w:ascii="Arial" w:eastAsia="Times New Roman" w:hAnsi="Arial" w:cs="Arial"/>
          <w:i/>
          <w:iCs/>
          <w:lang w:eastAsia="ru-RU"/>
        </w:rPr>
        <w:t>пенсии (части пенсии);</w:t>
      </w:r>
    </w:p>
    <w:p w:rsidR="00AD3272" w:rsidRPr="00AD3272" w:rsidRDefault="00AD3272" w:rsidP="00AD3272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D3272">
        <w:rPr>
          <w:rFonts w:ascii="Arial" w:eastAsia="Times New Roman" w:hAnsi="Arial" w:cs="Arial"/>
          <w:i/>
          <w:iCs/>
          <w:lang w:eastAsia="ru-RU"/>
        </w:rPr>
        <w:t>дополнительного материального (социального) обеспечения;</w:t>
      </w:r>
    </w:p>
    <w:p w:rsidR="00AD3272" w:rsidRPr="00AD3272" w:rsidRDefault="00AD3272" w:rsidP="00AD3272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D3272">
        <w:rPr>
          <w:rFonts w:ascii="Arial" w:eastAsia="Times New Roman" w:hAnsi="Arial" w:cs="Arial"/>
          <w:i/>
          <w:iCs/>
          <w:lang w:eastAsia="ru-RU"/>
        </w:rPr>
        <w:t>ежемесячной денежной выплаты (включая стоимость набора социальных услуг);</w:t>
      </w:r>
    </w:p>
    <w:p w:rsidR="00AD3272" w:rsidRPr="00AD3272" w:rsidRDefault="00AD3272" w:rsidP="00AD3272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D3272">
        <w:rPr>
          <w:rFonts w:ascii="Arial" w:eastAsia="Times New Roman" w:hAnsi="Arial" w:cs="Arial"/>
          <w:i/>
          <w:iCs/>
          <w:lang w:eastAsia="ru-RU"/>
        </w:rPr>
        <w:t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 w:rsidR="00AD3272" w:rsidRPr="00AD3272" w:rsidRDefault="00AD3272" w:rsidP="00AD3272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D3272">
        <w:rPr>
          <w:rFonts w:ascii="Arial" w:eastAsia="Times New Roman" w:hAnsi="Arial" w:cs="Arial"/>
          <w:lang w:eastAsia="ru-RU"/>
        </w:rPr>
        <w:t xml:space="preserve"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</w:t>
      </w:r>
      <w:r w:rsidRPr="00AD3272">
        <w:rPr>
          <w:rFonts w:ascii="Arial" w:eastAsia="Times New Roman" w:hAnsi="Arial" w:cs="Arial"/>
          <w:lang w:eastAsia="ru-RU"/>
        </w:rPr>
        <w:lastRenderedPageBreak/>
        <w:t>всех видах пассажирского транспорта, а также денежные компенсации расходов по оплате этих услуг.</w:t>
      </w:r>
    </w:p>
    <w:p w:rsidR="0091596E" w:rsidRDefault="00AD3272"/>
    <w:sectPr w:rsidR="0091596E" w:rsidSect="00C77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8175A"/>
    <w:multiLevelType w:val="multilevel"/>
    <w:tmpl w:val="024A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272"/>
    <w:rsid w:val="0022663A"/>
    <w:rsid w:val="00AD3272"/>
    <w:rsid w:val="00B15088"/>
    <w:rsid w:val="00C7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8D4"/>
  </w:style>
  <w:style w:type="paragraph" w:styleId="1">
    <w:name w:val="heading 1"/>
    <w:basedOn w:val="a"/>
    <w:link w:val="10"/>
    <w:uiPriority w:val="9"/>
    <w:qFormat/>
    <w:rsid w:val="00AD32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32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D3272"/>
    <w:rPr>
      <w:color w:val="0B7FA4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3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2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773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4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0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53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042162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files/id/press_center/pr/liflet/2014/socdopl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frf.ru/files/id/press_center/pr/liflet/2014/socdopl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2016-06-06T15:49:00Z</dcterms:created>
  <dcterms:modified xsi:type="dcterms:W3CDTF">2016-06-06T15:49:00Z</dcterms:modified>
</cp:coreProperties>
</file>