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CE4" w:rsidRPr="00190CE4" w:rsidRDefault="00190CE4" w:rsidP="00190CE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90CE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Памятка о порядке действий гражданина по факту перевода средств накопительной части трудовой пенсии в УК или НПФ без его согласия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В случае</w:t>
      </w:r>
      <w:proofErr w:type="gramStart"/>
      <w:r w:rsidRPr="00190CE4">
        <w:rPr>
          <w:rFonts w:ascii="Arial" w:eastAsia="Times New Roman" w:hAnsi="Arial" w:cs="Arial"/>
          <w:lang w:eastAsia="ru-RU"/>
        </w:rPr>
        <w:t>,</w:t>
      </w:r>
      <w:proofErr w:type="gramEnd"/>
      <w:r w:rsidRPr="00190CE4">
        <w:rPr>
          <w:rFonts w:ascii="Arial" w:eastAsia="Times New Roman" w:hAnsi="Arial" w:cs="Arial"/>
          <w:lang w:eastAsia="ru-RU"/>
        </w:rPr>
        <w:t xml:space="preserve"> Если Вы считаете, что средства накопительной части Вашего пенсионного счета переведены из ПФР (государственной управляющей компании – Внешэкономбанк, или одной из  частных управляющих компаний) или из одного НПФ в другой НПФ неправомерно, без Вашего на это согласия,  Вы можете поступить следующим образом.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Обратиться в любой территориальный орган Пенсионного фонда Российской Федерации (ПФР). Специалисты ПФР разъяснят Ваши права по управлению Вашими пенсионными накоплениями, в том числе по переводу Ваших пенсионных средств обратно в ПФР или в НПФ по Вашему выбору. 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Если после консультации со специалистами ПФР вы решили перевести Ваши средства из НПФ обратно в ПФР (в государственную управляющую компанию – Внешэкономбанк или в одну из частных управляющих компаний), Вам необходимо написать соответствующее заявление о переводе средств.  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Вы так же можете перевести средства в НПФ по Вашему выбору.  Для этого  кроме заявления Вы должны заключить с НПФ договор об обязательном пенсионном страховании. 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Ваши средства пенсионных накоплений будут переведены в УК или НПФ по Вашему выбору в марте года, следующего за годом подачи соответствующего заявления.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Пенсионный фонд Российской Федерации рекомендует помимо обращения в ПФР, обратиться в НПФ, в котором в настоящее время находятся Ваши пенсионные накопления. Те</w:t>
      </w:r>
      <w:proofErr w:type="gramStart"/>
      <w:r w:rsidRPr="00190CE4">
        <w:rPr>
          <w:rFonts w:ascii="Arial" w:eastAsia="Times New Roman" w:hAnsi="Arial" w:cs="Arial"/>
          <w:lang w:eastAsia="ru-RU"/>
        </w:rPr>
        <w:t>кст пр</w:t>
      </w:r>
      <w:proofErr w:type="gramEnd"/>
      <w:r w:rsidRPr="00190CE4">
        <w:rPr>
          <w:rFonts w:ascii="Arial" w:eastAsia="Times New Roman" w:hAnsi="Arial" w:cs="Arial"/>
          <w:lang w:eastAsia="ru-RU"/>
        </w:rPr>
        <w:t xml:space="preserve">етензии о незаконном переводе средств накопительной части пенсии составляется в свободной форме. НПФ </w:t>
      </w:r>
      <w:proofErr w:type="gramStart"/>
      <w:r w:rsidRPr="00190CE4">
        <w:rPr>
          <w:rFonts w:ascii="Arial" w:eastAsia="Times New Roman" w:hAnsi="Arial" w:cs="Arial"/>
          <w:lang w:eastAsia="ru-RU"/>
        </w:rPr>
        <w:t>обязан</w:t>
      </w:r>
      <w:proofErr w:type="gramEnd"/>
      <w:r w:rsidRPr="00190CE4">
        <w:rPr>
          <w:rFonts w:ascii="Arial" w:eastAsia="Times New Roman" w:hAnsi="Arial" w:cs="Arial"/>
          <w:lang w:eastAsia="ru-RU"/>
        </w:rPr>
        <w:t xml:space="preserve"> проинформировать Вас, на основании чего Ваши пенсионные накопления были переведены в данный НПФ, а также по Вашему требованию представить копии документов. </w:t>
      </w:r>
    </w:p>
    <w:p w:rsidR="00190CE4" w:rsidRPr="00190CE4" w:rsidRDefault="00190CE4" w:rsidP="00190C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90CE4">
        <w:rPr>
          <w:rFonts w:ascii="Arial" w:eastAsia="Times New Roman" w:hAnsi="Arial" w:cs="Arial"/>
          <w:lang w:eastAsia="ru-RU"/>
        </w:rPr>
        <w:t>Помните, у Вас всегда есть право обратиться в суд по месту Вашего жительства с требованием к НПФ перевести накопительную часть Вашей будущей пенсии обратно в ПФР (в государственную управляющую компанию – Внешэкономбанк, или в одну из  частных управляющих компаний) или в НПФ, который прежде управлял Вашими пенсионными накоплениями.</w:t>
      </w:r>
    </w:p>
    <w:p w:rsidR="0091596E" w:rsidRDefault="00190CE4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CE4"/>
    <w:rsid w:val="00190CE4"/>
    <w:rsid w:val="0022663A"/>
    <w:rsid w:val="00B15088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90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90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8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33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5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8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2016-06-12T09:11:00Z</dcterms:created>
  <dcterms:modified xsi:type="dcterms:W3CDTF">2016-06-12T09:12:00Z</dcterms:modified>
</cp:coreProperties>
</file>