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77C" w:rsidRPr="009A577C" w:rsidRDefault="009A577C" w:rsidP="009A577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9A577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Почему СНИЛС </w:t>
      </w:r>
      <w:proofErr w:type="gramStart"/>
      <w:r w:rsidRPr="009A577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нужен</w:t>
      </w:r>
      <w:proofErr w:type="gramEnd"/>
      <w:r w:rsidRPr="009A577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каждому ребенку</w:t>
      </w:r>
    </w:p>
    <w:p w:rsidR="009A577C" w:rsidRPr="009A577C" w:rsidRDefault="009A577C" w:rsidP="009A577C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  <w:t>14</w:t>
      </w:r>
      <w:r w:rsidRPr="009A577C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июня 2016</w:t>
      </w:r>
    </w:p>
    <w:p w:rsidR="009A577C" w:rsidRPr="009A577C" w:rsidRDefault="009A577C" w:rsidP="009A577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A577C">
        <w:rPr>
          <w:rFonts w:ascii="Arial" w:eastAsia="Times New Roman" w:hAnsi="Arial" w:cs="Arial"/>
          <w:lang w:eastAsia="ru-RU"/>
        </w:rPr>
        <w:t>.</w:t>
      </w:r>
    </w:p>
    <w:p w:rsidR="009A577C" w:rsidRPr="009A577C" w:rsidRDefault="009A577C" w:rsidP="009A577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A577C">
        <w:rPr>
          <w:rFonts w:ascii="Arial" w:eastAsia="Times New Roman" w:hAnsi="Arial" w:cs="Arial"/>
          <w:lang w:eastAsia="ru-RU"/>
        </w:rPr>
        <w:t>Нормами законодательства предусмотрено наличие страхового свидетельства у детей и подростков. С 2011 года органы Пенсионного фонда РФ осуществляют массовую регистрацию юных граждан в системе обязательного пенсионного страхования. Получение СНИЛС в раннем возрасте значительно упрощает процедуры получения льгот и социальной помощи. Этот документ нужен для льготного получения лекарственных препаратов, специализированных видов питания, которые требуются детям-инвалидам, санаторно-курортного лечения и бесплатного проезда в санаторий.</w:t>
      </w:r>
    </w:p>
    <w:p w:rsidR="009A577C" w:rsidRPr="009A577C" w:rsidRDefault="009A577C" w:rsidP="009A577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A577C">
        <w:rPr>
          <w:rFonts w:ascii="Arial" w:eastAsia="Times New Roman" w:hAnsi="Arial" w:cs="Arial"/>
          <w:lang w:eastAsia="ru-RU"/>
        </w:rPr>
        <w:t>После того, как малыш вырастет, он сможет подрабатывать в дни каникул только при наличии «зеленой пластиковой карточки». Помимо этого, ребенку документ потребуется для ввода его номера в «электронную медицинскую карту». Страховое свидетельство имеет свой уникальный номер – СНИЛС (страховой номер индивидуального лицевого счета, открытого застрахованному лицу в системе обязательного пенсионного страхования).</w:t>
      </w:r>
    </w:p>
    <w:p w:rsidR="009A577C" w:rsidRPr="009A577C" w:rsidRDefault="009A577C" w:rsidP="009A577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A577C">
        <w:rPr>
          <w:rFonts w:ascii="Arial" w:eastAsia="Times New Roman" w:hAnsi="Arial" w:cs="Arial"/>
          <w:lang w:eastAsia="ru-RU"/>
        </w:rPr>
        <w:t>Напоминаем, что процедура получения документа проста. Одному из родителей (законному представителю) ребенка в возрасте до 14 лет необходимо обратиться в территориальное управление ПФР или в МФЦ, имея при себе паспорт и свидетельство о рождении ребенка. Подростки, достигшие 14 лет, самостоятельно обращаются в органы ПФР или МФЦ, предъявив паспорт.   Следует отметить, что гражданин РФ имеет право оформить СНИЛС в любом удобном для него управлении Пенсионного фонда России.</w:t>
      </w:r>
    </w:p>
    <w:p w:rsidR="0091596E" w:rsidRDefault="009A577C"/>
    <w:sectPr w:rsidR="0091596E" w:rsidSect="00EA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577C"/>
    <w:rsid w:val="0022663A"/>
    <w:rsid w:val="009A577C"/>
    <w:rsid w:val="00B15088"/>
    <w:rsid w:val="00EA6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96"/>
  </w:style>
  <w:style w:type="paragraph" w:styleId="1">
    <w:name w:val="heading 1"/>
    <w:basedOn w:val="a"/>
    <w:link w:val="10"/>
    <w:uiPriority w:val="9"/>
    <w:qFormat/>
    <w:rsid w:val="009A57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A57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57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57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A5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2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941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7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2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66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8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2016-06-12T08:58:00Z</dcterms:created>
  <dcterms:modified xsi:type="dcterms:W3CDTF">2016-06-12T09:01:00Z</dcterms:modified>
</cp:coreProperties>
</file>