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99" w:rsidRPr="00814099" w:rsidRDefault="00814099" w:rsidP="00814099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1409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Участникам Программы </w:t>
      </w:r>
      <w:proofErr w:type="gramStart"/>
      <w:r w:rsidRPr="0081409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государственного</w:t>
      </w:r>
      <w:proofErr w:type="gramEnd"/>
      <w:r w:rsidRPr="0081409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81409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814099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пенсий</w:t>
      </w:r>
    </w:p>
    <w:p w:rsidR="00814099" w:rsidRPr="00814099" w:rsidRDefault="00814099" w:rsidP="00814099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814099">
        <w:rPr>
          <w:rFonts w:ascii="Arial" w:eastAsia="Times New Roman" w:hAnsi="Arial" w:cs="Arial"/>
          <w:lang w:eastAsia="ru-RU"/>
        </w:rPr>
        <w:t xml:space="preserve">В Российской Федерации действует Программа </w:t>
      </w:r>
      <w:proofErr w:type="gramStart"/>
      <w:r w:rsidRPr="00814099">
        <w:rPr>
          <w:rFonts w:ascii="Arial" w:eastAsia="Times New Roman" w:hAnsi="Arial" w:cs="Arial"/>
          <w:lang w:eastAsia="ru-RU"/>
        </w:rPr>
        <w:t>государственного</w:t>
      </w:r>
      <w:proofErr w:type="gramEnd"/>
      <w:r w:rsidRPr="00814099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Pr="00814099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814099">
        <w:rPr>
          <w:rFonts w:ascii="Arial" w:eastAsia="Times New Roman" w:hAnsi="Arial" w:cs="Arial"/>
          <w:lang w:eastAsia="ru-RU"/>
        </w:rPr>
        <w:t xml:space="preserve"> пенсии: часть взносов в накопительную часть пенсии платит сам гражданин, другую часть – государство. Программа действует в соответствии с Федеральным законом от 30 апреля 2008 г. № 56-ФЗ «О дополнительных страховых взносах на накопительную часть трудовой пенсии и государственной поддержке формирования пенсионных накоплений».</w:t>
      </w:r>
    </w:p>
    <w:p w:rsidR="00814099" w:rsidRPr="00814099" w:rsidRDefault="00814099" w:rsidP="00814099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814099">
        <w:rPr>
          <w:rFonts w:ascii="Arial" w:eastAsia="Times New Roman" w:hAnsi="Arial" w:cs="Arial"/>
          <w:lang w:eastAsia="ru-RU"/>
        </w:rPr>
        <w:t>В Программе могут участвовать все россияне, зарегистрированные в системе обязательного пенсионного страхования. В том числе люди старшего поколения и те, кто в настоящее время по действующему законодательству не имеют права формировать накопительную часть трудовой пенсии (граждане 1966 года рождения и старше).</w:t>
      </w:r>
    </w:p>
    <w:p w:rsidR="00814099" w:rsidRPr="00814099" w:rsidRDefault="00814099" w:rsidP="00814099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proofErr w:type="gramStart"/>
      <w:r w:rsidRPr="00814099">
        <w:rPr>
          <w:rFonts w:ascii="Arial" w:eastAsia="Times New Roman" w:hAnsi="Arial" w:cs="Arial"/>
          <w:lang w:eastAsia="ru-RU"/>
        </w:rPr>
        <w:t xml:space="preserve">Заявление о вступлении в Программу государственного </w:t>
      </w:r>
      <w:proofErr w:type="spellStart"/>
      <w:r w:rsidRPr="00814099">
        <w:rPr>
          <w:rFonts w:ascii="Arial" w:eastAsia="Times New Roman" w:hAnsi="Arial" w:cs="Arial"/>
          <w:lang w:eastAsia="ru-RU"/>
        </w:rPr>
        <w:t>софинансирования</w:t>
      </w:r>
      <w:proofErr w:type="spellEnd"/>
      <w:r w:rsidRPr="00814099">
        <w:rPr>
          <w:rFonts w:ascii="Arial" w:eastAsia="Times New Roman" w:hAnsi="Arial" w:cs="Arial"/>
          <w:lang w:eastAsia="ru-RU"/>
        </w:rPr>
        <w:t xml:space="preserve"> пенсии можно было подать в периоды с 1 октября 2008 г. до 1 октября 2013 г. и с 5 ноября по 31 декабря 2014 г. В настоящее время Программа продолжает работать для лиц, вступивших в нее в указанный период и уплачивающих дополнительные страховые взносы.</w:t>
      </w:r>
      <w:proofErr w:type="gramEnd"/>
    </w:p>
    <w:p w:rsidR="00814099" w:rsidRPr="00814099" w:rsidRDefault="00814099" w:rsidP="00814099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814099">
        <w:rPr>
          <w:rFonts w:ascii="Arial" w:eastAsia="Times New Roman" w:hAnsi="Arial" w:cs="Arial"/>
          <w:lang w:eastAsia="ru-RU"/>
        </w:rPr>
        <w:t>Для организации поступления платежей плательщикам необходимо указывать при заполнении платежных документов КБК:</w:t>
      </w:r>
    </w:p>
    <w:p w:rsidR="00814099" w:rsidRPr="00814099" w:rsidRDefault="00814099" w:rsidP="0081409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814099">
        <w:rPr>
          <w:rFonts w:ascii="Arial" w:eastAsia="Times New Roman" w:hAnsi="Arial" w:cs="Arial"/>
          <w:lang w:eastAsia="ru-RU"/>
        </w:rPr>
        <w:t xml:space="preserve">для перечисления дополнительных страховых взносов на накопительную часть трудовой пенсии - 392 1 02 02041 06 </w:t>
      </w:r>
      <w:r w:rsidRPr="00814099">
        <w:rPr>
          <w:rFonts w:ascii="Arial" w:eastAsia="Times New Roman" w:hAnsi="Arial" w:cs="Arial"/>
          <w:b/>
          <w:bCs/>
          <w:lang w:eastAsia="ru-RU"/>
        </w:rPr>
        <w:t>1100</w:t>
      </w:r>
      <w:r w:rsidRPr="00814099">
        <w:rPr>
          <w:rFonts w:ascii="Arial" w:eastAsia="Times New Roman" w:hAnsi="Arial" w:cs="Arial"/>
          <w:lang w:eastAsia="ru-RU"/>
        </w:rPr>
        <w:t xml:space="preserve"> 160 (для дополнительных страховых взносов, уплачиваемых застрахованными лицами самостоятельно и путем их перечисления через работодателя);</w:t>
      </w:r>
    </w:p>
    <w:p w:rsidR="00814099" w:rsidRPr="00814099" w:rsidRDefault="00814099" w:rsidP="00814099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814099">
        <w:rPr>
          <w:rFonts w:ascii="Arial" w:eastAsia="Times New Roman" w:hAnsi="Arial" w:cs="Arial"/>
          <w:lang w:eastAsia="ru-RU"/>
        </w:rPr>
        <w:t xml:space="preserve">для перечисления  взносов работодателя в пользу застрахованных лиц  -  392 1 02 02041 06 </w:t>
      </w:r>
      <w:r w:rsidRPr="00814099">
        <w:rPr>
          <w:rFonts w:ascii="Arial" w:eastAsia="Times New Roman" w:hAnsi="Arial" w:cs="Arial"/>
          <w:b/>
          <w:bCs/>
          <w:lang w:eastAsia="ru-RU"/>
        </w:rPr>
        <w:t>1200</w:t>
      </w:r>
      <w:r w:rsidRPr="00814099">
        <w:rPr>
          <w:rFonts w:ascii="Arial" w:eastAsia="Times New Roman" w:hAnsi="Arial" w:cs="Arial"/>
          <w:lang w:eastAsia="ru-RU"/>
        </w:rPr>
        <w:t xml:space="preserve"> 160.</w:t>
      </w:r>
    </w:p>
    <w:p w:rsidR="0091596E" w:rsidRDefault="00814099" w:rsidP="00814099">
      <w:pPr>
        <w:spacing w:after="100" w:line="300" w:lineRule="atLeast"/>
      </w:pPr>
      <w:r w:rsidRPr="00814099">
        <w:rPr>
          <w:rFonts w:ascii="Arial" w:eastAsia="Times New Roman" w:hAnsi="Arial" w:cs="Arial"/>
          <w:lang w:eastAsia="ru-RU"/>
        </w:rPr>
        <w:t>Страхователи при заполнении платежных документов на перечисление страховых взносов должны использовать коды общероссийского классификатора территорий муниципальных образований (ОКТМО)</w:t>
      </w:r>
    </w:p>
    <w:sectPr w:rsidR="0091596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77DB"/>
    <w:multiLevelType w:val="multilevel"/>
    <w:tmpl w:val="0DF01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099"/>
    <w:rsid w:val="0022663A"/>
    <w:rsid w:val="00814099"/>
    <w:rsid w:val="00B15088"/>
    <w:rsid w:val="00EA6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814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0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14099"/>
    <w:rPr>
      <w:color w:val="0B7FA4"/>
      <w:u w:val="single"/>
    </w:rPr>
  </w:style>
  <w:style w:type="character" w:styleId="a4">
    <w:name w:val="Strong"/>
    <w:basedOn w:val="a0"/>
    <w:uiPriority w:val="22"/>
    <w:qFormat/>
    <w:rsid w:val="00814099"/>
    <w:rPr>
      <w:b/>
      <w:bCs/>
    </w:rPr>
  </w:style>
  <w:style w:type="paragraph" w:styleId="a5">
    <w:name w:val="Normal (Web)"/>
    <w:basedOn w:val="a"/>
    <w:uiPriority w:val="99"/>
    <w:semiHidden/>
    <w:unhideWhenUsed/>
    <w:rsid w:val="00814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4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00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1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6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9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2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8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2016-06-12T09:14:00Z</dcterms:created>
  <dcterms:modified xsi:type="dcterms:W3CDTF">2016-06-12T09:16:00Z</dcterms:modified>
</cp:coreProperties>
</file>