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4BB" w:rsidRPr="008944BB" w:rsidRDefault="008944BB" w:rsidP="008944BB">
      <w:pPr>
        <w:pStyle w:val="HTML"/>
        <w:rPr>
          <w:rFonts w:ascii="Times New Roman" w:hAnsi="Times New Roman" w:cs="Times New Roman"/>
          <w:b/>
          <w:sz w:val="26"/>
          <w:szCs w:val="26"/>
        </w:rPr>
      </w:pPr>
      <w:r w:rsidRPr="00156EB5">
        <w:rPr>
          <w:rStyle w:val="blk"/>
          <w:rFonts w:ascii="Times New Roman" w:hAnsi="Times New Roman" w:cs="Times New Roman"/>
          <w:sz w:val="26"/>
          <w:szCs w:val="26"/>
        </w:rPr>
        <w:t xml:space="preserve">   </w:t>
      </w:r>
      <w:r w:rsidRPr="008944BB">
        <w:rPr>
          <w:rStyle w:val="blk"/>
          <w:rFonts w:ascii="Times New Roman" w:hAnsi="Times New Roman" w:cs="Times New Roman"/>
          <w:b/>
          <w:sz w:val="26"/>
          <w:szCs w:val="26"/>
        </w:rPr>
        <w:t>Сводный отчет о проведении оценки регулирующего воздействия проектов</w:t>
      </w:r>
    </w:p>
    <w:p w:rsidR="008944BB" w:rsidRPr="008944BB" w:rsidRDefault="008944BB" w:rsidP="008944BB">
      <w:pPr>
        <w:pStyle w:val="HTML"/>
        <w:rPr>
          <w:rFonts w:ascii="Times New Roman" w:hAnsi="Times New Roman" w:cs="Times New Roman"/>
          <w:b/>
          <w:sz w:val="26"/>
          <w:szCs w:val="26"/>
        </w:rPr>
      </w:pPr>
      <w:r w:rsidRPr="008944BB">
        <w:rPr>
          <w:rStyle w:val="blk"/>
          <w:rFonts w:ascii="Times New Roman" w:hAnsi="Times New Roman" w:cs="Times New Roman"/>
          <w:b/>
          <w:sz w:val="26"/>
          <w:szCs w:val="26"/>
        </w:rPr>
        <w:t xml:space="preserve">      муниципальных нормативных правовых актов, затрагивающих вопросы</w:t>
      </w:r>
    </w:p>
    <w:p w:rsidR="008944BB" w:rsidRPr="008944BB" w:rsidRDefault="008944BB" w:rsidP="008944BB">
      <w:pPr>
        <w:pStyle w:val="HTML"/>
        <w:rPr>
          <w:rFonts w:ascii="Times New Roman" w:hAnsi="Times New Roman" w:cs="Times New Roman"/>
          <w:b/>
          <w:sz w:val="26"/>
          <w:szCs w:val="26"/>
        </w:rPr>
      </w:pPr>
      <w:r w:rsidRPr="008944BB">
        <w:rPr>
          <w:rStyle w:val="blk"/>
          <w:rFonts w:ascii="Times New Roman" w:hAnsi="Times New Roman" w:cs="Times New Roman"/>
          <w:b/>
          <w:sz w:val="26"/>
          <w:szCs w:val="26"/>
        </w:rPr>
        <w:t xml:space="preserve">      осуществления предпринимательской и инвестиционной деятельности</w:t>
      </w:r>
    </w:p>
    <w:p w:rsidR="008944BB" w:rsidRPr="00156EB5" w:rsidRDefault="008944BB" w:rsidP="008944BB">
      <w:pPr>
        <w:pStyle w:val="HTML"/>
        <w:rPr>
          <w:rFonts w:ascii="Times New Roman" w:hAnsi="Times New Roman" w:cs="Times New Roman"/>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Срок проведения публичного обсуждения:</w:t>
      </w:r>
    </w:p>
    <w:p w:rsidR="008944BB" w:rsidRPr="00156EB5" w:rsidRDefault="008944BB" w:rsidP="008944BB">
      <w:pPr>
        <w:pStyle w:val="HTML"/>
        <w:rPr>
          <w:rFonts w:ascii="Times New Roman" w:hAnsi="Times New Roman" w:cs="Times New Roman"/>
          <w:sz w:val="26"/>
          <w:szCs w:val="26"/>
        </w:rPr>
      </w:pPr>
      <w:r>
        <w:rPr>
          <w:rStyle w:val="blk"/>
          <w:rFonts w:ascii="Times New Roman" w:hAnsi="Times New Roman" w:cs="Times New Roman"/>
          <w:sz w:val="26"/>
          <w:szCs w:val="26"/>
        </w:rPr>
        <w:t>начало "20</w:t>
      </w:r>
      <w:r w:rsidRPr="00156EB5">
        <w:rPr>
          <w:rStyle w:val="blk"/>
          <w:rFonts w:ascii="Times New Roman" w:hAnsi="Times New Roman" w:cs="Times New Roman"/>
          <w:sz w:val="26"/>
          <w:szCs w:val="26"/>
        </w:rPr>
        <w:t>"</w:t>
      </w:r>
      <w:r>
        <w:rPr>
          <w:rStyle w:val="blk"/>
          <w:rFonts w:ascii="Times New Roman" w:hAnsi="Times New Roman" w:cs="Times New Roman"/>
          <w:sz w:val="26"/>
          <w:szCs w:val="26"/>
        </w:rPr>
        <w:t xml:space="preserve"> июля 2016</w:t>
      </w:r>
      <w:r w:rsidRPr="00156EB5">
        <w:rPr>
          <w:rStyle w:val="blk"/>
          <w:rFonts w:ascii="Times New Roman" w:hAnsi="Times New Roman" w:cs="Times New Roman"/>
          <w:sz w:val="26"/>
          <w:szCs w:val="26"/>
        </w:rPr>
        <w:t xml:space="preserve"> г.</w:t>
      </w:r>
    </w:p>
    <w:p w:rsidR="008944BB" w:rsidRPr="00156EB5" w:rsidRDefault="008944BB" w:rsidP="008944BB">
      <w:pPr>
        <w:pStyle w:val="HTML"/>
        <w:rPr>
          <w:rFonts w:ascii="Times New Roman" w:hAnsi="Times New Roman" w:cs="Times New Roman"/>
          <w:sz w:val="26"/>
          <w:szCs w:val="26"/>
        </w:rPr>
      </w:pPr>
      <w:r>
        <w:rPr>
          <w:rStyle w:val="blk"/>
          <w:rFonts w:ascii="Times New Roman" w:hAnsi="Times New Roman" w:cs="Times New Roman"/>
          <w:sz w:val="26"/>
          <w:szCs w:val="26"/>
        </w:rPr>
        <w:t>окончание "29</w:t>
      </w:r>
      <w:r w:rsidRPr="00156EB5">
        <w:rPr>
          <w:rStyle w:val="blk"/>
          <w:rFonts w:ascii="Times New Roman" w:hAnsi="Times New Roman" w:cs="Times New Roman"/>
          <w:sz w:val="26"/>
          <w:szCs w:val="26"/>
        </w:rPr>
        <w:t>"</w:t>
      </w:r>
      <w:r>
        <w:rPr>
          <w:rStyle w:val="blk"/>
          <w:rFonts w:ascii="Times New Roman" w:hAnsi="Times New Roman" w:cs="Times New Roman"/>
          <w:sz w:val="26"/>
          <w:szCs w:val="26"/>
        </w:rPr>
        <w:t>июля 2016</w:t>
      </w:r>
      <w:r w:rsidRPr="00156EB5">
        <w:rPr>
          <w:rStyle w:val="blk"/>
          <w:rFonts w:ascii="Times New Roman" w:hAnsi="Times New Roman" w:cs="Times New Roman"/>
          <w:sz w:val="26"/>
          <w:szCs w:val="26"/>
        </w:rPr>
        <w:t xml:space="preserve"> г.</w:t>
      </w:r>
    </w:p>
    <w:p w:rsidR="008944BB" w:rsidRPr="00156EB5" w:rsidRDefault="008944BB" w:rsidP="008944BB">
      <w:pPr>
        <w:pStyle w:val="HTML"/>
        <w:rPr>
          <w:rFonts w:ascii="Times New Roman" w:hAnsi="Times New Roman" w:cs="Times New Roman"/>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1. Общая информация</w:t>
      </w:r>
    </w:p>
    <w:p w:rsidR="00AF5E30" w:rsidRDefault="008944BB" w:rsidP="008944BB">
      <w:pPr>
        <w:pStyle w:val="HTML"/>
        <w:jc w:val="both"/>
        <w:rPr>
          <w:rStyle w:val="blk"/>
          <w:rFonts w:ascii="Times New Roman" w:hAnsi="Times New Roman" w:cs="Times New Roman"/>
          <w:sz w:val="26"/>
          <w:szCs w:val="26"/>
        </w:rPr>
      </w:pPr>
      <w:r w:rsidRPr="00156EB5">
        <w:rPr>
          <w:rStyle w:val="blk"/>
          <w:rFonts w:ascii="Times New Roman" w:hAnsi="Times New Roman" w:cs="Times New Roman"/>
          <w:sz w:val="26"/>
          <w:szCs w:val="26"/>
        </w:rPr>
        <w:t xml:space="preserve">    1.1. Вид и наименование проекта правового акта:</w:t>
      </w:r>
      <w:r>
        <w:rPr>
          <w:rStyle w:val="blk"/>
          <w:rFonts w:ascii="Times New Roman" w:hAnsi="Times New Roman" w:cs="Times New Roman"/>
          <w:sz w:val="26"/>
          <w:szCs w:val="26"/>
        </w:rPr>
        <w:t xml:space="preserve"> </w:t>
      </w:r>
      <w:r w:rsidR="00AF5E30" w:rsidRPr="00AF5E30">
        <w:rPr>
          <w:rFonts w:ascii="Times New Roman" w:hAnsi="Times New Roman" w:cs="Times New Roman"/>
          <w:sz w:val="26"/>
          <w:szCs w:val="26"/>
        </w:rPr>
        <w:t>Постановлени</w:t>
      </w:r>
      <w:r w:rsidR="00AF5E30">
        <w:rPr>
          <w:rFonts w:ascii="Times New Roman" w:hAnsi="Times New Roman" w:cs="Times New Roman"/>
          <w:sz w:val="26"/>
          <w:szCs w:val="26"/>
        </w:rPr>
        <w:t>е</w:t>
      </w:r>
      <w:r w:rsidR="00AF5E30" w:rsidRPr="00AF5E30">
        <w:rPr>
          <w:rFonts w:ascii="Times New Roman" w:hAnsi="Times New Roman" w:cs="Times New Roman"/>
          <w:sz w:val="26"/>
          <w:szCs w:val="26"/>
        </w:rPr>
        <w:t xml:space="preserve"> администрации Большеберезниковского муниципального района "Об утверждении Порядка предоставления субсидий субъектам малого и среднего предпринимательства, арендующим земельные участки и объекты недвижимого имущества на территории Большеберезниковского муниципального района по результатам торгов по продаже права аренды земельных участков и объектов недвижимости, для осуществления предпринимательской деятельности" </w:t>
      </w:r>
      <w:r w:rsidRPr="00156EB5">
        <w:rPr>
          <w:rStyle w:val="blk"/>
          <w:rFonts w:ascii="Times New Roman" w:hAnsi="Times New Roman" w:cs="Times New Roman"/>
          <w:sz w:val="26"/>
          <w:szCs w:val="26"/>
        </w:rPr>
        <w:t xml:space="preserve">    </w:t>
      </w: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1.2. Разработчик: </w:t>
      </w:r>
      <w:r>
        <w:rPr>
          <w:rStyle w:val="blk"/>
          <w:rFonts w:ascii="Times New Roman" w:hAnsi="Times New Roman" w:cs="Times New Roman"/>
          <w:sz w:val="26"/>
          <w:szCs w:val="26"/>
        </w:rPr>
        <w:t>отдел экономического развития, предпринимательства и торговли администрации Большеберезниковского муниципального района Республики Мордовия</w:t>
      </w:r>
    </w:p>
    <w:p w:rsidR="008944BB" w:rsidRPr="00156EB5" w:rsidRDefault="008944BB" w:rsidP="00847BCE">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1.3. Краткое содержание проекта правового акта:</w:t>
      </w:r>
      <w:r>
        <w:rPr>
          <w:rStyle w:val="blk"/>
          <w:rFonts w:ascii="Times New Roman" w:hAnsi="Times New Roman" w:cs="Times New Roman"/>
          <w:sz w:val="26"/>
          <w:szCs w:val="26"/>
        </w:rPr>
        <w:t xml:space="preserve"> Об </w:t>
      </w:r>
      <w:r w:rsidR="00AF5E30">
        <w:rPr>
          <w:rStyle w:val="blk"/>
          <w:rFonts w:ascii="Times New Roman" w:hAnsi="Times New Roman" w:cs="Times New Roman"/>
          <w:sz w:val="26"/>
          <w:szCs w:val="26"/>
        </w:rPr>
        <w:t>утверждении порядка предоставления</w:t>
      </w:r>
      <w:bookmarkStart w:id="0" w:name="_GoBack"/>
      <w:bookmarkEnd w:id="0"/>
      <w:r>
        <w:rPr>
          <w:rStyle w:val="blk"/>
          <w:rFonts w:ascii="Times New Roman" w:hAnsi="Times New Roman" w:cs="Times New Roman"/>
          <w:sz w:val="26"/>
          <w:szCs w:val="26"/>
        </w:rPr>
        <w:t xml:space="preserve"> финансовой поддержки СМП в виде субсидии, равной 100%, 75%, 50% , условия предоставления мер поддержки, требования к </w:t>
      </w:r>
      <w:r w:rsidR="00847BCE">
        <w:rPr>
          <w:rStyle w:val="blk"/>
          <w:rFonts w:ascii="Times New Roman" w:hAnsi="Times New Roman" w:cs="Times New Roman"/>
          <w:sz w:val="26"/>
          <w:szCs w:val="26"/>
        </w:rPr>
        <w:t>СМП.</w:t>
      </w:r>
    </w:p>
    <w:p w:rsidR="008944BB" w:rsidRPr="00156EB5" w:rsidRDefault="008944BB" w:rsidP="00847BCE">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1.4. Контактная информация разработчика (исполнителя):</w:t>
      </w:r>
    </w:p>
    <w:p w:rsidR="008944BB" w:rsidRPr="00F27120" w:rsidRDefault="00847BCE" w:rsidP="00847BCE">
      <w:pPr>
        <w:pStyle w:val="HTML"/>
        <w:jc w:val="both"/>
        <w:rPr>
          <w:rFonts w:ascii="Times New Roman" w:hAnsi="Times New Roman" w:cs="Times New Roman"/>
          <w:sz w:val="26"/>
          <w:szCs w:val="26"/>
        </w:rPr>
      </w:pPr>
      <w:r>
        <w:rPr>
          <w:rStyle w:val="blk"/>
          <w:rFonts w:ascii="Times New Roman" w:hAnsi="Times New Roman" w:cs="Times New Roman"/>
          <w:sz w:val="26"/>
          <w:szCs w:val="26"/>
        </w:rPr>
        <w:t xml:space="preserve">    Самарина Л</w:t>
      </w:r>
      <w:proofErr w:type="gramStart"/>
      <w:r>
        <w:rPr>
          <w:rStyle w:val="blk"/>
          <w:rFonts w:ascii="Times New Roman" w:hAnsi="Times New Roman" w:cs="Times New Roman"/>
          <w:sz w:val="26"/>
          <w:szCs w:val="26"/>
        </w:rPr>
        <w:t>,В</w:t>
      </w:r>
      <w:proofErr w:type="gramEnd"/>
      <w:r>
        <w:rPr>
          <w:rStyle w:val="blk"/>
          <w:rFonts w:ascii="Times New Roman" w:hAnsi="Times New Roman" w:cs="Times New Roman"/>
          <w:sz w:val="26"/>
          <w:szCs w:val="26"/>
        </w:rPr>
        <w:t>. – начальник отдела экономического развития, предпринимательства и торговли</w:t>
      </w:r>
      <w:r w:rsidR="008944BB" w:rsidRPr="00156EB5">
        <w:rPr>
          <w:rStyle w:val="blk"/>
          <w:rFonts w:ascii="Times New Roman" w:hAnsi="Times New Roman" w:cs="Times New Roman"/>
          <w:sz w:val="26"/>
          <w:szCs w:val="26"/>
        </w:rPr>
        <w:t xml:space="preserve"> </w:t>
      </w:r>
      <w:r>
        <w:rPr>
          <w:rStyle w:val="blk"/>
          <w:rFonts w:ascii="Times New Roman" w:hAnsi="Times New Roman" w:cs="Times New Roman"/>
          <w:sz w:val="26"/>
          <w:szCs w:val="26"/>
        </w:rPr>
        <w:t xml:space="preserve"> администрации муниципального района, тел.2-30-23, адрес: РМ, Большеберезниковский район, село Большие Березники, ул. </w:t>
      </w:r>
      <w:proofErr w:type="gramStart"/>
      <w:r>
        <w:rPr>
          <w:rStyle w:val="blk"/>
          <w:rFonts w:ascii="Times New Roman" w:hAnsi="Times New Roman" w:cs="Times New Roman"/>
          <w:sz w:val="26"/>
          <w:szCs w:val="26"/>
        </w:rPr>
        <w:t>Московская</w:t>
      </w:r>
      <w:proofErr w:type="gramEnd"/>
      <w:r>
        <w:rPr>
          <w:rStyle w:val="blk"/>
          <w:rFonts w:ascii="Times New Roman" w:hAnsi="Times New Roman" w:cs="Times New Roman"/>
          <w:sz w:val="26"/>
          <w:szCs w:val="26"/>
        </w:rPr>
        <w:t>, 25</w:t>
      </w:r>
      <w:r w:rsidR="00F27120">
        <w:rPr>
          <w:rStyle w:val="blk"/>
          <w:rFonts w:ascii="Times New Roman" w:hAnsi="Times New Roman" w:cs="Times New Roman"/>
          <w:sz w:val="26"/>
          <w:szCs w:val="26"/>
        </w:rPr>
        <w:t xml:space="preserve">, адрес электронной почты </w:t>
      </w:r>
      <w:proofErr w:type="spellStart"/>
      <w:r w:rsidR="00F27120">
        <w:rPr>
          <w:rStyle w:val="blk"/>
          <w:rFonts w:ascii="Times New Roman" w:hAnsi="Times New Roman" w:cs="Times New Roman"/>
          <w:sz w:val="26"/>
          <w:szCs w:val="26"/>
          <w:lang w:val="en-US"/>
        </w:rPr>
        <w:t>admbber</w:t>
      </w:r>
      <w:proofErr w:type="spellEnd"/>
      <w:r w:rsidR="00F27120" w:rsidRPr="00AF5E30">
        <w:rPr>
          <w:rStyle w:val="blk"/>
          <w:rFonts w:ascii="Times New Roman" w:hAnsi="Times New Roman" w:cs="Times New Roman"/>
          <w:sz w:val="26"/>
          <w:szCs w:val="26"/>
        </w:rPr>
        <w:t>@</w:t>
      </w:r>
      <w:proofErr w:type="spellStart"/>
      <w:r w:rsidR="00F27120">
        <w:rPr>
          <w:rStyle w:val="blk"/>
          <w:rFonts w:ascii="Times New Roman" w:hAnsi="Times New Roman" w:cs="Times New Roman"/>
          <w:sz w:val="26"/>
          <w:szCs w:val="26"/>
          <w:lang w:val="en-US"/>
        </w:rPr>
        <w:t>moris</w:t>
      </w:r>
      <w:proofErr w:type="spellEnd"/>
      <w:r w:rsidR="00F27120" w:rsidRPr="00AF5E30">
        <w:rPr>
          <w:rStyle w:val="blk"/>
          <w:rFonts w:ascii="Times New Roman" w:hAnsi="Times New Roman" w:cs="Times New Roman"/>
          <w:sz w:val="26"/>
          <w:szCs w:val="26"/>
        </w:rPr>
        <w:t>.</w:t>
      </w:r>
      <w:proofErr w:type="spellStart"/>
      <w:r w:rsidR="00F27120">
        <w:rPr>
          <w:rStyle w:val="blk"/>
          <w:rFonts w:ascii="Times New Roman" w:hAnsi="Times New Roman" w:cs="Times New Roman"/>
          <w:sz w:val="26"/>
          <w:szCs w:val="26"/>
          <w:lang w:val="en-US"/>
        </w:rPr>
        <w:t>ru</w:t>
      </w:r>
      <w:proofErr w:type="spellEnd"/>
      <w:r w:rsidR="00F27120" w:rsidRPr="00AF5E30">
        <w:rPr>
          <w:rStyle w:val="blk"/>
          <w:rFonts w:ascii="Times New Roman" w:hAnsi="Times New Roman" w:cs="Times New Roman"/>
          <w:sz w:val="26"/>
          <w:szCs w:val="26"/>
        </w:rPr>
        <w:t>.</w:t>
      </w:r>
    </w:p>
    <w:p w:rsidR="008944BB" w:rsidRPr="00156EB5" w:rsidRDefault="008944BB" w:rsidP="00847BCE">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2.  Описание проблемы, на решение которой направлена разработка проекта</w:t>
      </w:r>
    </w:p>
    <w:p w:rsidR="008944BB" w:rsidRPr="00156EB5" w:rsidRDefault="008944BB" w:rsidP="00847BCE">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правового акта</w:t>
      </w:r>
    </w:p>
    <w:p w:rsidR="008944BB" w:rsidRPr="00156EB5" w:rsidRDefault="008944BB" w:rsidP="00847BCE">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2.1. Формулировка проблемы:</w:t>
      </w:r>
      <w:r w:rsidR="00847BCE">
        <w:rPr>
          <w:rStyle w:val="blk"/>
          <w:rFonts w:ascii="Times New Roman" w:hAnsi="Times New Roman" w:cs="Times New Roman"/>
          <w:sz w:val="26"/>
          <w:szCs w:val="26"/>
        </w:rPr>
        <w:t xml:space="preserve"> принятие мер по оказанию поддержки</w:t>
      </w:r>
      <w:r w:rsidR="00521D1F">
        <w:rPr>
          <w:rStyle w:val="blk"/>
          <w:rFonts w:ascii="Times New Roman" w:hAnsi="Times New Roman" w:cs="Times New Roman"/>
          <w:sz w:val="26"/>
          <w:szCs w:val="26"/>
        </w:rPr>
        <w:t xml:space="preserve"> СМП для развития предпринимательства в районе, расширения сферы услуг.</w:t>
      </w:r>
    </w:p>
    <w:p w:rsidR="008944BB" w:rsidRDefault="008944BB" w:rsidP="00521D1F">
      <w:pPr>
        <w:pStyle w:val="HTML"/>
        <w:jc w:val="both"/>
        <w:rPr>
          <w:rStyle w:val="blk"/>
          <w:rFonts w:ascii="Times New Roman" w:hAnsi="Times New Roman" w:cs="Times New Roman"/>
          <w:sz w:val="26"/>
          <w:szCs w:val="26"/>
        </w:rPr>
      </w:pPr>
      <w:r w:rsidRPr="00156EB5">
        <w:rPr>
          <w:rStyle w:val="blk"/>
          <w:rFonts w:ascii="Times New Roman" w:hAnsi="Times New Roman" w:cs="Times New Roman"/>
          <w:sz w:val="26"/>
          <w:szCs w:val="26"/>
        </w:rPr>
        <w:t xml:space="preserve">    2.2.  Описание  негативных  эффектов,  возникающих  в  связи с наличием</w:t>
      </w:r>
      <w:r w:rsidR="00521D1F">
        <w:rPr>
          <w:rFonts w:ascii="Times New Roman" w:hAnsi="Times New Roman" w:cs="Times New Roman"/>
          <w:sz w:val="26"/>
          <w:szCs w:val="26"/>
        </w:rPr>
        <w:t xml:space="preserve"> </w:t>
      </w:r>
      <w:r w:rsidRPr="00156EB5">
        <w:rPr>
          <w:rStyle w:val="blk"/>
          <w:rFonts w:ascii="Times New Roman" w:hAnsi="Times New Roman" w:cs="Times New Roman"/>
          <w:sz w:val="26"/>
          <w:szCs w:val="26"/>
        </w:rPr>
        <w:t xml:space="preserve">проблемы: </w:t>
      </w:r>
    </w:p>
    <w:p w:rsidR="00521D1F" w:rsidRPr="00156EB5" w:rsidRDefault="00521D1F" w:rsidP="00521D1F">
      <w:pPr>
        <w:pStyle w:val="HTML"/>
        <w:jc w:val="both"/>
        <w:rPr>
          <w:rFonts w:ascii="Times New Roman" w:hAnsi="Times New Roman" w:cs="Times New Roman"/>
          <w:sz w:val="26"/>
          <w:szCs w:val="26"/>
        </w:rPr>
      </w:pPr>
      <w:r>
        <w:rPr>
          <w:rFonts w:ascii="Times New Roman" w:hAnsi="Times New Roman" w:cs="Times New Roman"/>
          <w:sz w:val="26"/>
          <w:szCs w:val="26"/>
        </w:rPr>
        <w:t>Сокращение количества предпринимателей, работающих в районе, снижение конкуренции, снижение качества оказываемых услуг, выполнения работ.</w:t>
      </w:r>
    </w:p>
    <w:p w:rsidR="008944BB" w:rsidRDefault="008944BB" w:rsidP="00847BCE">
      <w:pPr>
        <w:pStyle w:val="HTML"/>
        <w:jc w:val="both"/>
        <w:rPr>
          <w:rStyle w:val="blk"/>
          <w:rFonts w:ascii="Times New Roman" w:hAnsi="Times New Roman" w:cs="Times New Roman"/>
          <w:sz w:val="26"/>
          <w:szCs w:val="26"/>
        </w:rPr>
      </w:pPr>
      <w:r w:rsidRPr="00156EB5">
        <w:rPr>
          <w:rStyle w:val="blk"/>
          <w:rFonts w:ascii="Times New Roman" w:hAnsi="Times New Roman" w:cs="Times New Roman"/>
          <w:sz w:val="26"/>
          <w:szCs w:val="26"/>
        </w:rPr>
        <w:t xml:space="preserve">    3. Описание цели разработки проекта правового акта</w:t>
      </w:r>
      <w:r w:rsidR="00521D1F">
        <w:rPr>
          <w:rStyle w:val="blk"/>
          <w:rFonts w:ascii="Times New Roman" w:hAnsi="Times New Roman" w:cs="Times New Roman"/>
          <w:sz w:val="26"/>
          <w:szCs w:val="26"/>
        </w:rPr>
        <w:t>:</w:t>
      </w:r>
    </w:p>
    <w:p w:rsidR="00521D1F" w:rsidRPr="00156EB5" w:rsidRDefault="00521D1F" w:rsidP="00847BCE">
      <w:pPr>
        <w:pStyle w:val="HTML"/>
        <w:jc w:val="both"/>
        <w:rPr>
          <w:rFonts w:ascii="Times New Roman" w:hAnsi="Times New Roman" w:cs="Times New Roman"/>
          <w:sz w:val="26"/>
          <w:szCs w:val="26"/>
        </w:rPr>
      </w:pPr>
      <w:r>
        <w:rPr>
          <w:rStyle w:val="blk"/>
          <w:rFonts w:ascii="Times New Roman" w:hAnsi="Times New Roman" w:cs="Times New Roman"/>
          <w:sz w:val="26"/>
          <w:szCs w:val="26"/>
        </w:rPr>
        <w:t>Путем предоставления мер поддержки для СМП возможно увеличить количество желающих заняться предпринимательской деятельностью, занять рынок востребованных услуг, увеличить конкуренцию на рынке услуг, работ, повысить качество оказываемых услуг, работ, обеспечить дополнительные рабочие места, увеличить доходную часть бюджета за счет поступления налогов, сборов.</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4.   Перечень   действующих   нормативных   правовых  актов  </w:t>
      </w:r>
      <w:proofErr w:type="gramStart"/>
      <w:r w:rsidRPr="00156EB5">
        <w:rPr>
          <w:rStyle w:val="blk"/>
          <w:rFonts w:ascii="Times New Roman" w:hAnsi="Times New Roman" w:cs="Times New Roman"/>
          <w:sz w:val="26"/>
          <w:szCs w:val="26"/>
        </w:rPr>
        <w:t>Российской</w:t>
      </w:r>
      <w:proofErr w:type="gramEnd"/>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Федерации,  Республики Мордовия, муниципальных правовых актов, поручений,</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решений, послуживших основанием для разработки проекта правового акта</w:t>
      </w:r>
    </w:p>
    <w:p w:rsidR="008944BB" w:rsidRPr="00156EB5" w:rsidRDefault="008944BB" w:rsidP="008944BB">
      <w:pPr>
        <w:rPr>
          <w:sz w:val="26"/>
          <w:szCs w:val="26"/>
        </w:rPr>
      </w:pPr>
    </w:p>
    <w:tbl>
      <w:tblPr>
        <w:tblW w:w="9640" w:type="dxa"/>
        <w:tblCellSpacing w:w="0" w:type="dxa"/>
        <w:tblCellMar>
          <w:left w:w="0" w:type="dxa"/>
          <w:right w:w="0" w:type="dxa"/>
        </w:tblCellMar>
        <w:tblLook w:val="0000" w:firstRow="0" w:lastRow="0" w:firstColumn="0" w:lastColumn="0" w:noHBand="0" w:noVBand="0"/>
      </w:tblPr>
      <w:tblGrid>
        <w:gridCol w:w="520"/>
        <w:gridCol w:w="9120"/>
      </w:tblGrid>
      <w:tr w:rsidR="008944BB" w:rsidRPr="00156EB5" w:rsidTr="00584E6B">
        <w:trPr>
          <w:tblCellSpacing w:w="0" w:type="dxa"/>
        </w:trPr>
        <w:tc>
          <w:tcPr>
            <w:tcW w:w="52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 xml:space="preserve">N </w:t>
            </w:r>
            <w:proofErr w:type="gramStart"/>
            <w:r w:rsidRPr="00156EB5">
              <w:rPr>
                <w:rStyle w:val="blk"/>
                <w:sz w:val="26"/>
                <w:szCs w:val="26"/>
              </w:rPr>
              <w:t>п</w:t>
            </w:r>
            <w:proofErr w:type="gramEnd"/>
            <w:r w:rsidRPr="00156EB5">
              <w:rPr>
                <w:rStyle w:val="blk"/>
                <w:sz w:val="26"/>
                <w:szCs w:val="26"/>
              </w:rPr>
              <w:t>/п</w:t>
            </w:r>
          </w:p>
        </w:tc>
        <w:tc>
          <w:tcPr>
            <w:tcW w:w="912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Наименование и реквизиты</w:t>
            </w:r>
          </w:p>
        </w:tc>
      </w:tr>
      <w:tr w:rsidR="008944BB" w:rsidRPr="00156EB5" w:rsidTr="00584E6B">
        <w:trPr>
          <w:tblCellSpacing w:w="0" w:type="dxa"/>
        </w:trPr>
        <w:tc>
          <w:tcPr>
            <w:tcW w:w="52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1</w:t>
            </w:r>
          </w:p>
        </w:tc>
        <w:tc>
          <w:tcPr>
            <w:tcW w:w="9120" w:type="dxa"/>
            <w:tcBorders>
              <w:top w:val="single" w:sz="8" w:space="0" w:color="000000"/>
              <w:left w:val="single" w:sz="8" w:space="0" w:color="000000"/>
              <w:bottom w:val="single" w:sz="8" w:space="0" w:color="000000"/>
              <w:right w:val="single" w:sz="8" w:space="0" w:color="000000"/>
            </w:tcBorders>
            <w:vAlign w:val="center"/>
          </w:tcPr>
          <w:p w:rsidR="00521D1F" w:rsidRPr="00521D1F" w:rsidRDefault="00521D1F" w:rsidP="00521D1F">
            <w:pPr>
              <w:autoSpaceDE w:val="0"/>
              <w:autoSpaceDN w:val="0"/>
              <w:adjustRightInd w:val="0"/>
              <w:ind w:left="139"/>
              <w:rPr>
                <w:rFonts w:eastAsiaTheme="minorHAnsi"/>
                <w:lang w:eastAsia="en-US"/>
              </w:rPr>
            </w:pPr>
            <w:r w:rsidRPr="00521D1F">
              <w:rPr>
                <w:rFonts w:eastAsiaTheme="minorHAnsi"/>
                <w:lang w:eastAsia="en-US"/>
              </w:rPr>
              <w:t xml:space="preserve">Федеральный закон от 6 октября 2003 г. N 131-ФЗ "Об общих принципах организации </w:t>
            </w:r>
            <w:r w:rsidRPr="00521D1F">
              <w:rPr>
                <w:rFonts w:eastAsiaTheme="minorHAnsi"/>
                <w:lang w:eastAsia="en-US"/>
              </w:rPr>
              <w:lastRenderedPageBreak/>
              <w:t>местного самоуправления в Российской Федерации"</w:t>
            </w:r>
          </w:p>
          <w:p w:rsidR="008944BB" w:rsidRPr="00F44D37" w:rsidRDefault="008944BB" w:rsidP="00584E6B"/>
        </w:tc>
      </w:tr>
      <w:tr w:rsidR="008944BB" w:rsidRPr="00156EB5" w:rsidTr="00584E6B">
        <w:trPr>
          <w:tblCellSpacing w:w="0" w:type="dxa"/>
        </w:trPr>
        <w:tc>
          <w:tcPr>
            <w:tcW w:w="520" w:type="dxa"/>
            <w:tcBorders>
              <w:top w:val="single" w:sz="8" w:space="0" w:color="000000"/>
              <w:left w:val="single" w:sz="8" w:space="0" w:color="000000"/>
              <w:bottom w:val="single" w:sz="8" w:space="0" w:color="000000"/>
              <w:right w:val="single" w:sz="8" w:space="0" w:color="000000"/>
            </w:tcBorders>
            <w:vAlign w:val="center"/>
          </w:tcPr>
          <w:p w:rsidR="008944BB" w:rsidRDefault="00521D1F" w:rsidP="00584E6B">
            <w:pPr>
              <w:rPr>
                <w:rStyle w:val="blk"/>
                <w:sz w:val="26"/>
                <w:szCs w:val="26"/>
              </w:rPr>
            </w:pPr>
            <w:r>
              <w:rPr>
                <w:rStyle w:val="blk"/>
                <w:sz w:val="26"/>
                <w:szCs w:val="26"/>
              </w:rPr>
              <w:lastRenderedPageBreak/>
              <w:t>2</w:t>
            </w: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r>
              <w:rPr>
                <w:rStyle w:val="blk"/>
                <w:sz w:val="26"/>
                <w:szCs w:val="26"/>
              </w:rPr>
              <w:t>3</w:t>
            </w:r>
          </w:p>
          <w:p w:rsidR="00F44D37" w:rsidRPr="00156EB5" w:rsidRDefault="00F44D37" w:rsidP="00584E6B">
            <w:pPr>
              <w:rPr>
                <w:sz w:val="26"/>
                <w:szCs w:val="26"/>
              </w:rPr>
            </w:pPr>
          </w:p>
        </w:tc>
        <w:tc>
          <w:tcPr>
            <w:tcW w:w="9120" w:type="dxa"/>
            <w:tcBorders>
              <w:top w:val="single" w:sz="8" w:space="0" w:color="000000"/>
              <w:left w:val="single" w:sz="8" w:space="0" w:color="000000"/>
              <w:bottom w:val="single" w:sz="8" w:space="0" w:color="000000"/>
              <w:right w:val="single" w:sz="8" w:space="0" w:color="000000"/>
            </w:tcBorders>
            <w:vAlign w:val="center"/>
          </w:tcPr>
          <w:p w:rsidR="00521D1F" w:rsidRDefault="00521D1F" w:rsidP="00521D1F">
            <w:pPr>
              <w:autoSpaceDE w:val="0"/>
              <w:autoSpaceDN w:val="0"/>
              <w:adjustRightInd w:val="0"/>
              <w:ind w:left="139"/>
              <w:rPr>
                <w:rFonts w:eastAsiaTheme="minorHAnsi"/>
                <w:lang w:eastAsia="en-US"/>
              </w:rPr>
            </w:pPr>
            <w:r w:rsidRPr="00521D1F">
              <w:rPr>
                <w:rFonts w:eastAsiaTheme="minorHAnsi"/>
                <w:lang w:eastAsia="en-US"/>
              </w:rPr>
              <w:t>Федеральный закон от 24 июля 2007 г. N 209-ФЗ "О развитии малого и среднего предпринимательства в Российской Федерации"</w:t>
            </w:r>
          </w:p>
          <w:p w:rsidR="00F44D37" w:rsidRPr="00521D1F" w:rsidRDefault="00F44D37" w:rsidP="00521D1F">
            <w:pPr>
              <w:autoSpaceDE w:val="0"/>
              <w:autoSpaceDN w:val="0"/>
              <w:adjustRightInd w:val="0"/>
              <w:ind w:left="139"/>
              <w:rPr>
                <w:rFonts w:eastAsiaTheme="minorHAnsi"/>
                <w:lang w:eastAsia="en-US"/>
              </w:rPr>
            </w:pPr>
          </w:p>
          <w:p w:rsidR="008944BB" w:rsidRPr="00F44D37" w:rsidRDefault="00F44D37" w:rsidP="00584E6B">
            <w:r w:rsidRPr="00F44D37">
              <w:t>Постановление администрации от 23.12.2015 года №826 «Об утверждении Порядков проведения оценки регулирующего воздействия и экспертизы муниципальных нормативных правовых актов, затрагивающих вопросы осуществления предпринимательской и инвестиционной деятельности»</w:t>
            </w:r>
          </w:p>
        </w:tc>
      </w:tr>
    </w:tbl>
    <w:p w:rsidR="008944BB" w:rsidRPr="00156EB5" w:rsidRDefault="008944BB" w:rsidP="008944BB">
      <w:pPr>
        <w:rPr>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5.  </w:t>
      </w:r>
      <w:proofErr w:type="gramStart"/>
      <w:r w:rsidRPr="00156EB5">
        <w:rPr>
          <w:rStyle w:val="blk"/>
          <w:rFonts w:ascii="Times New Roman" w:hAnsi="Times New Roman" w:cs="Times New Roman"/>
          <w:sz w:val="26"/>
          <w:szCs w:val="26"/>
        </w:rPr>
        <w:t>Основные  группы  субъектов  предпринимательской  и  инвестиционной</w:t>
      </w:r>
      <w:proofErr w:type="gramEnd"/>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деятельности,  интересы которых будут затронуты в связи с принятием проекта</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правового акта</w:t>
      </w:r>
    </w:p>
    <w:p w:rsidR="008944BB" w:rsidRPr="00156EB5" w:rsidRDefault="008944BB" w:rsidP="008944BB">
      <w:pPr>
        <w:rPr>
          <w:sz w:val="26"/>
          <w:szCs w:val="26"/>
        </w:rPr>
      </w:pPr>
    </w:p>
    <w:tbl>
      <w:tblPr>
        <w:tblW w:w="9640" w:type="dxa"/>
        <w:tblCellSpacing w:w="0" w:type="dxa"/>
        <w:tblCellMar>
          <w:left w:w="0" w:type="dxa"/>
          <w:right w:w="0" w:type="dxa"/>
        </w:tblCellMar>
        <w:tblLook w:val="0000" w:firstRow="0" w:lastRow="0" w:firstColumn="0" w:lastColumn="0" w:noHBand="0" w:noVBand="0"/>
      </w:tblPr>
      <w:tblGrid>
        <w:gridCol w:w="3287"/>
        <w:gridCol w:w="3347"/>
        <w:gridCol w:w="3006"/>
      </w:tblGrid>
      <w:tr w:rsidR="008944BB" w:rsidRPr="00156EB5" w:rsidTr="00584E6B">
        <w:trPr>
          <w:tblCellSpacing w:w="0" w:type="dxa"/>
        </w:trPr>
        <w:tc>
          <w:tcPr>
            <w:tcW w:w="3280" w:type="dxa"/>
            <w:tcBorders>
              <w:top w:val="single" w:sz="8" w:space="0" w:color="000000"/>
              <w:left w:val="single" w:sz="8" w:space="0" w:color="000000"/>
              <w:bottom w:val="single" w:sz="8" w:space="0" w:color="000000"/>
              <w:right w:val="single" w:sz="8" w:space="0" w:color="000000"/>
            </w:tcBorders>
            <w:vAlign w:val="center"/>
          </w:tcPr>
          <w:p w:rsidR="00F27120" w:rsidRDefault="008944BB" w:rsidP="00584E6B">
            <w:pPr>
              <w:rPr>
                <w:rStyle w:val="blk"/>
                <w:sz w:val="26"/>
                <w:szCs w:val="26"/>
              </w:rPr>
            </w:pPr>
            <w:r w:rsidRPr="00156EB5">
              <w:rPr>
                <w:rStyle w:val="blk"/>
                <w:sz w:val="26"/>
                <w:szCs w:val="26"/>
              </w:rPr>
              <w:t>Группа субъектов</w:t>
            </w:r>
            <w:r w:rsidR="00F44D37">
              <w:rPr>
                <w:rStyle w:val="blk"/>
                <w:sz w:val="26"/>
                <w:szCs w:val="26"/>
              </w:rPr>
              <w:t xml:space="preserve"> </w:t>
            </w:r>
            <w:r w:rsidR="00F27120">
              <w:rPr>
                <w:rStyle w:val="blk"/>
                <w:sz w:val="26"/>
                <w:szCs w:val="26"/>
              </w:rPr>
              <w:t>–</w:t>
            </w:r>
          </w:p>
          <w:p w:rsidR="00F27120" w:rsidRDefault="00F27120" w:rsidP="00584E6B">
            <w:pPr>
              <w:rPr>
                <w:rStyle w:val="blk"/>
                <w:sz w:val="26"/>
                <w:szCs w:val="26"/>
              </w:rPr>
            </w:pPr>
          </w:p>
          <w:p w:rsidR="00F27120" w:rsidRDefault="00F27120" w:rsidP="00584E6B">
            <w:pPr>
              <w:rPr>
                <w:rStyle w:val="blk"/>
                <w:sz w:val="26"/>
                <w:szCs w:val="26"/>
              </w:rPr>
            </w:pPr>
          </w:p>
          <w:p w:rsidR="00F27120" w:rsidRDefault="00F27120" w:rsidP="00584E6B">
            <w:pPr>
              <w:rPr>
                <w:rStyle w:val="blk"/>
                <w:sz w:val="26"/>
                <w:szCs w:val="26"/>
              </w:rPr>
            </w:pPr>
          </w:p>
          <w:p w:rsidR="008944BB" w:rsidRPr="00156EB5" w:rsidRDefault="00F44D37" w:rsidP="00584E6B">
            <w:pPr>
              <w:rPr>
                <w:sz w:val="26"/>
                <w:szCs w:val="26"/>
              </w:rPr>
            </w:pPr>
            <w:r>
              <w:rPr>
                <w:rStyle w:val="blk"/>
                <w:sz w:val="26"/>
                <w:szCs w:val="26"/>
              </w:rPr>
              <w:t>индивидуальные предприниматели, организации, относящиеся к СМП</w:t>
            </w:r>
          </w:p>
        </w:tc>
        <w:tc>
          <w:tcPr>
            <w:tcW w:w="3340" w:type="dxa"/>
            <w:tcBorders>
              <w:top w:val="single" w:sz="8" w:space="0" w:color="000000"/>
              <w:left w:val="single" w:sz="8" w:space="0" w:color="000000"/>
              <w:bottom w:val="single" w:sz="8" w:space="0" w:color="000000"/>
              <w:right w:val="single" w:sz="8" w:space="0" w:color="000000"/>
            </w:tcBorders>
            <w:vAlign w:val="center"/>
          </w:tcPr>
          <w:p w:rsidR="00F27120" w:rsidRDefault="008944BB" w:rsidP="00584E6B">
            <w:pPr>
              <w:rPr>
                <w:rStyle w:val="blk"/>
                <w:sz w:val="26"/>
                <w:szCs w:val="26"/>
              </w:rPr>
            </w:pPr>
            <w:r w:rsidRPr="00156EB5">
              <w:rPr>
                <w:rStyle w:val="blk"/>
                <w:sz w:val="26"/>
                <w:szCs w:val="26"/>
              </w:rPr>
              <w:t>Оценка количества субъектов</w:t>
            </w:r>
            <w:r w:rsidR="00F44D37">
              <w:rPr>
                <w:rStyle w:val="blk"/>
                <w:sz w:val="26"/>
                <w:szCs w:val="26"/>
              </w:rPr>
              <w:t xml:space="preserve">- </w:t>
            </w:r>
          </w:p>
          <w:p w:rsidR="00F27120" w:rsidRDefault="00F27120" w:rsidP="00584E6B">
            <w:pPr>
              <w:rPr>
                <w:rStyle w:val="blk"/>
                <w:sz w:val="26"/>
                <w:szCs w:val="26"/>
              </w:rPr>
            </w:pPr>
          </w:p>
          <w:p w:rsidR="008944BB" w:rsidRDefault="00F27120" w:rsidP="00584E6B">
            <w:pPr>
              <w:rPr>
                <w:rStyle w:val="blk"/>
                <w:sz w:val="26"/>
                <w:szCs w:val="26"/>
              </w:rPr>
            </w:pPr>
            <w:r>
              <w:rPr>
                <w:rStyle w:val="blk"/>
                <w:sz w:val="26"/>
                <w:szCs w:val="26"/>
              </w:rPr>
              <w:t>172</w:t>
            </w:r>
          </w:p>
          <w:p w:rsidR="00F27120" w:rsidRDefault="00F27120" w:rsidP="00584E6B">
            <w:pPr>
              <w:rPr>
                <w:rStyle w:val="blk"/>
                <w:sz w:val="26"/>
                <w:szCs w:val="26"/>
              </w:rPr>
            </w:pPr>
            <w:r>
              <w:rPr>
                <w:rStyle w:val="blk"/>
                <w:sz w:val="26"/>
                <w:szCs w:val="26"/>
              </w:rPr>
              <w:t>(162 ИП, 7 субъекты малого, 3 субъекты среднего предпринимательства)</w:t>
            </w:r>
          </w:p>
          <w:p w:rsidR="00F44D37" w:rsidRDefault="00F44D37" w:rsidP="00584E6B">
            <w:pPr>
              <w:rPr>
                <w:rStyle w:val="blk"/>
                <w:sz w:val="26"/>
                <w:szCs w:val="26"/>
              </w:rPr>
            </w:pPr>
          </w:p>
          <w:p w:rsidR="00F44D37" w:rsidRDefault="00F44D37" w:rsidP="00584E6B">
            <w:pPr>
              <w:rPr>
                <w:rStyle w:val="blk"/>
                <w:sz w:val="26"/>
                <w:szCs w:val="26"/>
              </w:rPr>
            </w:pPr>
          </w:p>
          <w:p w:rsidR="00F44D37" w:rsidRPr="00156EB5" w:rsidRDefault="00F44D37" w:rsidP="00584E6B">
            <w:pPr>
              <w:rPr>
                <w:sz w:val="26"/>
                <w:szCs w:val="26"/>
              </w:rPr>
            </w:pPr>
          </w:p>
        </w:tc>
        <w:tc>
          <w:tcPr>
            <w:tcW w:w="3000" w:type="dxa"/>
            <w:tcBorders>
              <w:top w:val="single" w:sz="8" w:space="0" w:color="000000"/>
              <w:left w:val="single" w:sz="8" w:space="0" w:color="000000"/>
              <w:bottom w:val="single" w:sz="8" w:space="0" w:color="000000"/>
              <w:right w:val="single" w:sz="8" w:space="0" w:color="000000"/>
            </w:tcBorders>
            <w:vAlign w:val="center"/>
          </w:tcPr>
          <w:p w:rsidR="008944BB" w:rsidRDefault="008944BB" w:rsidP="00584E6B">
            <w:pPr>
              <w:rPr>
                <w:rStyle w:val="blk"/>
                <w:sz w:val="26"/>
                <w:szCs w:val="26"/>
              </w:rPr>
            </w:pPr>
            <w:r w:rsidRPr="00156EB5">
              <w:rPr>
                <w:rStyle w:val="blk"/>
                <w:sz w:val="26"/>
                <w:szCs w:val="26"/>
              </w:rPr>
              <w:t>Источники данных</w:t>
            </w:r>
            <w:r w:rsidR="00F44D37">
              <w:rPr>
                <w:rStyle w:val="blk"/>
                <w:sz w:val="26"/>
                <w:szCs w:val="26"/>
              </w:rPr>
              <w:t xml:space="preserve"> </w:t>
            </w:r>
            <w:r w:rsidR="00F27120">
              <w:rPr>
                <w:rStyle w:val="blk"/>
                <w:sz w:val="26"/>
                <w:szCs w:val="26"/>
              </w:rPr>
              <w:t>–</w:t>
            </w:r>
          </w:p>
          <w:p w:rsidR="00F27120" w:rsidRDefault="00F27120" w:rsidP="00584E6B">
            <w:pPr>
              <w:rPr>
                <w:rStyle w:val="blk"/>
                <w:sz w:val="26"/>
                <w:szCs w:val="26"/>
              </w:rPr>
            </w:pPr>
          </w:p>
          <w:p w:rsidR="00F27120" w:rsidRDefault="00F27120" w:rsidP="00584E6B">
            <w:pPr>
              <w:rPr>
                <w:rStyle w:val="blk"/>
                <w:sz w:val="26"/>
                <w:szCs w:val="26"/>
              </w:rPr>
            </w:pPr>
          </w:p>
          <w:p w:rsidR="00F27120" w:rsidRDefault="00F27120" w:rsidP="00584E6B">
            <w:pPr>
              <w:rPr>
                <w:rStyle w:val="blk"/>
                <w:sz w:val="26"/>
                <w:szCs w:val="26"/>
              </w:rPr>
            </w:pPr>
          </w:p>
          <w:p w:rsidR="00F27120" w:rsidRDefault="00F27120" w:rsidP="00584E6B">
            <w:pPr>
              <w:rPr>
                <w:rStyle w:val="blk"/>
                <w:sz w:val="26"/>
                <w:szCs w:val="26"/>
              </w:rPr>
            </w:pPr>
          </w:p>
          <w:p w:rsidR="00F44D37" w:rsidRDefault="00F44D37" w:rsidP="00584E6B">
            <w:pPr>
              <w:rPr>
                <w:rStyle w:val="blk"/>
                <w:sz w:val="26"/>
                <w:szCs w:val="26"/>
              </w:rPr>
            </w:pPr>
            <w:r>
              <w:rPr>
                <w:rStyle w:val="blk"/>
                <w:sz w:val="26"/>
                <w:szCs w:val="26"/>
              </w:rPr>
              <w:t xml:space="preserve"> Статистические данные</w:t>
            </w:r>
          </w:p>
          <w:p w:rsidR="00F44D37" w:rsidRDefault="00F44D37" w:rsidP="00584E6B">
            <w:pPr>
              <w:rPr>
                <w:rStyle w:val="blk"/>
                <w:sz w:val="26"/>
                <w:szCs w:val="26"/>
              </w:rPr>
            </w:pPr>
          </w:p>
          <w:p w:rsidR="00F44D37" w:rsidRDefault="00F44D37" w:rsidP="00584E6B">
            <w:pPr>
              <w:rPr>
                <w:rStyle w:val="blk"/>
                <w:sz w:val="26"/>
                <w:szCs w:val="26"/>
              </w:rPr>
            </w:pPr>
          </w:p>
          <w:p w:rsidR="00F44D37" w:rsidRPr="00156EB5" w:rsidRDefault="00F44D37" w:rsidP="00584E6B">
            <w:pPr>
              <w:rPr>
                <w:sz w:val="26"/>
                <w:szCs w:val="26"/>
              </w:rPr>
            </w:pPr>
          </w:p>
        </w:tc>
      </w:tr>
    </w:tbl>
    <w:p w:rsidR="008944BB" w:rsidRPr="00156EB5" w:rsidRDefault="008944BB" w:rsidP="008944BB">
      <w:pPr>
        <w:rPr>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6.  Новые  функции,  полномочия,  обязанности  и права органов местного</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самоуправления   Большеберезниковского   муниципального  района  или  сведения  об  их</w:t>
      </w:r>
      <w:r w:rsidRPr="00156EB5">
        <w:rPr>
          <w:rFonts w:ascii="Times New Roman" w:hAnsi="Times New Roman" w:cs="Times New Roman"/>
          <w:sz w:val="26"/>
          <w:szCs w:val="26"/>
        </w:rPr>
        <w:t xml:space="preserve"> </w:t>
      </w:r>
      <w:r w:rsidRPr="00156EB5">
        <w:rPr>
          <w:rStyle w:val="blk"/>
          <w:rFonts w:ascii="Times New Roman" w:hAnsi="Times New Roman" w:cs="Times New Roman"/>
          <w:sz w:val="26"/>
          <w:szCs w:val="26"/>
        </w:rPr>
        <w:t>изменении, а также порядок их реализации</w:t>
      </w:r>
    </w:p>
    <w:p w:rsidR="008944BB" w:rsidRPr="00156EB5" w:rsidRDefault="008944BB" w:rsidP="008944BB">
      <w:pPr>
        <w:rPr>
          <w:sz w:val="26"/>
          <w:szCs w:val="26"/>
        </w:rPr>
      </w:pPr>
    </w:p>
    <w:tbl>
      <w:tblPr>
        <w:tblW w:w="9640" w:type="dxa"/>
        <w:tblCellSpacing w:w="0" w:type="dxa"/>
        <w:tblCellMar>
          <w:left w:w="0" w:type="dxa"/>
          <w:right w:w="0" w:type="dxa"/>
        </w:tblCellMar>
        <w:tblLook w:val="0000" w:firstRow="0" w:lastRow="0" w:firstColumn="0" w:lastColumn="0" w:noHBand="0" w:noVBand="0"/>
      </w:tblPr>
      <w:tblGrid>
        <w:gridCol w:w="3287"/>
        <w:gridCol w:w="3287"/>
        <w:gridCol w:w="3066"/>
      </w:tblGrid>
      <w:tr w:rsidR="008944BB" w:rsidRPr="00156EB5" w:rsidTr="00584E6B">
        <w:trPr>
          <w:tblCellSpacing w:w="0" w:type="dxa"/>
        </w:trPr>
        <w:tc>
          <w:tcPr>
            <w:tcW w:w="3280" w:type="dxa"/>
            <w:tcBorders>
              <w:top w:val="single" w:sz="8" w:space="0" w:color="000000"/>
              <w:left w:val="single" w:sz="8" w:space="0" w:color="000000"/>
              <w:bottom w:val="single" w:sz="8" w:space="0" w:color="000000"/>
              <w:right w:val="single" w:sz="8" w:space="0" w:color="000000"/>
            </w:tcBorders>
            <w:vAlign w:val="center"/>
          </w:tcPr>
          <w:p w:rsidR="00F44D37" w:rsidRDefault="008944BB" w:rsidP="00584E6B">
            <w:pPr>
              <w:rPr>
                <w:rStyle w:val="blk"/>
                <w:sz w:val="26"/>
                <w:szCs w:val="26"/>
              </w:rPr>
            </w:pPr>
            <w:r w:rsidRPr="00156EB5">
              <w:rPr>
                <w:rStyle w:val="blk"/>
                <w:sz w:val="26"/>
                <w:szCs w:val="26"/>
              </w:rPr>
              <w:t>Описание новых или изменения существующих функций, полномочий, обязанностей и прав</w:t>
            </w:r>
            <w:r w:rsidR="00F44D37">
              <w:rPr>
                <w:rStyle w:val="blk"/>
                <w:sz w:val="26"/>
                <w:szCs w:val="26"/>
              </w:rPr>
              <w:t xml:space="preserve"> – </w:t>
            </w:r>
          </w:p>
          <w:p w:rsidR="00F44D37" w:rsidRDefault="00F44D37" w:rsidP="00584E6B">
            <w:pPr>
              <w:rPr>
                <w:rStyle w:val="blk"/>
                <w:sz w:val="26"/>
                <w:szCs w:val="26"/>
              </w:rPr>
            </w:pPr>
          </w:p>
          <w:p w:rsidR="00F44D37" w:rsidRDefault="00F44D37" w:rsidP="00584E6B">
            <w:pPr>
              <w:rPr>
                <w:rStyle w:val="blk"/>
                <w:sz w:val="26"/>
                <w:szCs w:val="26"/>
              </w:rPr>
            </w:pPr>
          </w:p>
          <w:p w:rsidR="008944BB" w:rsidRPr="00156EB5" w:rsidRDefault="00F44D37" w:rsidP="00584E6B">
            <w:pPr>
              <w:rPr>
                <w:sz w:val="26"/>
                <w:szCs w:val="26"/>
              </w:rPr>
            </w:pPr>
            <w:r>
              <w:rPr>
                <w:rStyle w:val="blk"/>
                <w:sz w:val="26"/>
                <w:szCs w:val="26"/>
              </w:rPr>
              <w:t>дополнительные обязанности сотрудников управления по финансово-экономической работе по проведению конкурсов, выплате субсидий</w:t>
            </w:r>
          </w:p>
        </w:tc>
        <w:tc>
          <w:tcPr>
            <w:tcW w:w="3280" w:type="dxa"/>
            <w:tcBorders>
              <w:top w:val="single" w:sz="8" w:space="0" w:color="000000"/>
              <w:left w:val="single" w:sz="8" w:space="0" w:color="000000"/>
              <w:bottom w:val="single" w:sz="8" w:space="0" w:color="000000"/>
              <w:right w:val="single" w:sz="8" w:space="0" w:color="000000"/>
            </w:tcBorders>
            <w:vAlign w:val="center"/>
          </w:tcPr>
          <w:p w:rsidR="00F44D37" w:rsidRDefault="008944BB" w:rsidP="00584E6B">
            <w:pPr>
              <w:rPr>
                <w:rStyle w:val="blk"/>
                <w:sz w:val="26"/>
                <w:szCs w:val="26"/>
              </w:rPr>
            </w:pPr>
            <w:r w:rsidRPr="00156EB5">
              <w:rPr>
                <w:rStyle w:val="blk"/>
                <w:sz w:val="26"/>
                <w:szCs w:val="26"/>
              </w:rPr>
              <w:t>Порядок реализации</w:t>
            </w:r>
            <w:r w:rsidR="00F44D37">
              <w:rPr>
                <w:rStyle w:val="blk"/>
                <w:sz w:val="26"/>
                <w:szCs w:val="26"/>
              </w:rPr>
              <w:t xml:space="preserve">- </w:t>
            </w: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8944BB" w:rsidRPr="00156EB5" w:rsidRDefault="00F44D37" w:rsidP="00584E6B">
            <w:pPr>
              <w:rPr>
                <w:sz w:val="26"/>
                <w:szCs w:val="26"/>
              </w:rPr>
            </w:pPr>
            <w:r>
              <w:rPr>
                <w:rStyle w:val="blk"/>
                <w:sz w:val="26"/>
                <w:szCs w:val="26"/>
              </w:rPr>
              <w:t>возложение обязанностей на специалистов управления</w:t>
            </w:r>
          </w:p>
        </w:tc>
        <w:tc>
          <w:tcPr>
            <w:tcW w:w="3060" w:type="dxa"/>
            <w:tcBorders>
              <w:top w:val="single" w:sz="8" w:space="0" w:color="000000"/>
              <w:left w:val="single" w:sz="8" w:space="0" w:color="000000"/>
              <w:bottom w:val="single" w:sz="8" w:space="0" w:color="000000"/>
              <w:right w:val="single" w:sz="8" w:space="0" w:color="000000"/>
            </w:tcBorders>
            <w:vAlign w:val="center"/>
          </w:tcPr>
          <w:p w:rsidR="00F44D37" w:rsidRDefault="00F44D37" w:rsidP="00584E6B">
            <w:pPr>
              <w:rPr>
                <w:rStyle w:val="blk"/>
                <w:sz w:val="26"/>
                <w:szCs w:val="26"/>
              </w:rPr>
            </w:pPr>
          </w:p>
          <w:p w:rsidR="00F44D37" w:rsidRDefault="008944BB" w:rsidP="00584E6B">
            <w:pPr>
              <w:rPr>
                <w:rStyle w:val="blk"/>
                <w:sz w:val="26"/>
                <w:szCs w:val="26"/>
              </w:rPr>
            </w:pPr>
            <w:r w:rsidRPr="00156EB5">
              <w:rPr>
                <w:rStyle w:val="blk"/>
                <w:sz w:val="26"/>
                <w:szCs w:val="26"/>
              </w:rPr>
              <w:t>Оценка изменения трудозатрат и (или) потребностей в иных ресурсах</w:t>
            </w:r>
            <w:r w:rsidR="00F44D37">
              <w:rPr>
                <w:rStyle w:val="blk"/>
                <w:sz w:val="26"/>
                <w:szCs w:val="26"/>
              </w:rPr>
              <w:t xml:space="preserve">- </w:t>
            </w: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8944BB" w:rsidRDefault="00F44D37" w:rsidP="00584E6B">
            <w:pPr>
              <w:rPr>
                <w:rStyle w:val="blk"/>
                <w:sz w:val="26"/>
                <w:szCs w:val="26"/>
              </w:rPr>
            </w:pPr>
            <w:r>
              <w:rPr>
                <w:rStyle w:val="blk"/>
                <w:sz w:val="26"/>
                <w:szCs w:val="26"/>
              </w:rPr>
              <w:t>дополнительных ресурсов не требует</w:t>
            </w: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F44D37" w:rsidRDefault="00F44D37" w:rsidP="00584E6B">
            <w:pPr>
              <w:rPr>
                <w:rStyle w:val="blk"/>
                <w:sz w:val="26"/>
                <w:szCs w:val="26"/>
              </w:rPr>
            </w:pPr>
          </w:p>
          <w:p w:rsidR="00F44D37" w:rsidRPr="00156EB5" w:rsidRDefault="00F44D37" w:rsidP="00584E6B">
            <w:pPr>
              <w:rPr>
                <w:sz w:val="26"/>
                <w:szCs w:val="26"/>
              </w:rPr>
            </w:pPr>
          </w:p>
        </w:tc>
      </w:tr>
    </w:tbl>
    <w:p w:rsidR="008944BB" w:rsidRPr="00156EB5" w:rsidRDefault="008944BB" w:rsidP="008944BB">
      <w:pPr>
        <w:rPr>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7.   Оценка   дополнительных   расходов  (доходов)  бюджета  Большеберезниковского муниципального района</w:t>
      </w:r>
    </w:p>
    <w:p w:rsidR="008944BB" w:rsidRPr="00156EB5" w:rsidRDefault="008944BB" w:rsidP="008944BB">
      <w:pPr>
        <w:rPr>
          <w:sz w:val="26"/>
          <w:szCs w:val="26"/>
        </w:rPr>
      </w:pPr>
    </w:p>
    <w:tbl>
      <w:tblPr>
        <w:tblW w:w="9640" w:type="dxa"/>
        <w:tblCellSpacing w:w="0" w:type="dxa"/>
        <w:tblCellMar>
          <w:left w:w="0" w:type="dxa"/>
          <w:right w:w="0" w:type="dxa"/>
        </w:tblCellMar>
        <w:tblLook w:val="0000" w:firstRow="0" w:lastRow="0" w:firstColumn="0" w:lastColumn="0" w:noHBand="0" w:noVBand="0"/>
      </w:tblPr>
      <w:tblGrid>
        <w:gridCol w:w="3280"/>
        <w:gridCol w:w="3180"/>
        <w:gridCol w:w="3180"/>
      </w:tblGrid>
      <w:tr w:rsidR="008944BB" w:rsidRPr="00156EB5" w:rsidTr="00584E6B">
        <w:trPr>
          <w:tblCellSpacing w:w="0" w:type="dxa"/>
        </w:trPr>
        <w:tc>
          <w:tcPr>
            <w:tcW w:w="328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lastRenderedPageBreak/>
              <w:t>Наименование новой или изменяемой функции, полномочия, обязанности или права (указываются данные из раздела 6)</w:t>
            </w:r>
            <w:r w:rsidR="00F27120">
              <w:rPr>
                <w:rStyle w:val="blk"/>
                <w:sz w:val="26"/>
                <w:szCs w:val="26"/>
              </w:rPr>
              <w:t xml:space="preserve"> -нет</w:t>
            </w:r>
          </w:p>
        </w:tc>
        <w:tc>
          <w:tcPr>
            <w:tcW w:w="318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Описание расходов (доходов) бюджета Большеберезниковского муниципального района</w:t>
            </w:r>
            <w:r w:rsidR="00F27120">
              <w:rPr>
                <w:rStyle w:val="blk"/>
                <w:sz w:val="26"/>
                <w:szCs w:val="26"/>
              </w:rPr>
              <w:t xml:space="preserve"> </w:t>
            </w:r>
            <w:proofErr w:type="gramStart"/>
            <w:r w:rsidR="00F27120">
              <w:rPr>
                <w:rStyle w:val="blk"/>
                <w:sz w:val="26"/>
                <w:szCs w:val="26"/>
              </w:rPr>
              <w:t>-н</w:t>
            </w:r>
            <w:proofErr w:type="gramEnd"/>
            <w:r w:rsidR="00F27120">
              <w:rPr>
                <w:rStyle w:val="blk"/>
                <w:sz w:val="26"/>
                <w:szCs w:val="26"/>
              </w:rPr>
              <w:t>ет</w:t>
            </w:r>
          </w:p>
        </w:tc>
        <w:tc>
          <w:tcPr>
            <w:tcW w:w="318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Оценка расходов (доходов) бюджета Большеберезниковского муниципального района, в том числе периодичность осуществления расходов (поступления доходов)</w:t>
            </w:r>
            <w:r w:rsidR="00F27120">
              <w:rPr>
                <w:rStyle w:val="blk"/>
                <w:sz w:val="26"/>
                <w:szCs w:val="26"/>
              </w:rPr>
              <w:t xml:space="preserve"> </w:t>
            </w:r>
            <w:proofErr w:type="gramStart"/>
            <w:r w:rsidR="00F27120">
              <w:rPr>
                <w:rStyle w:val="blk"/>
                <w:sz w:val="26"/>
                <w:szCs w:val="26"/>
              </w:rPr>
              <w:t>-н</w:t>
            </w:r>
            <w:proofErr w:type="gramEnd"/>
            <w:r w:rsidR="00F27120">
              <w:rPr>
                <w:rStyle w:val="blk"/>
                <w:sz w:val="26"/>
                <w:szCs w:val="26"/>
              </w:rPr>
              <w:t>ет</w:t>
            </w:r>
          </w:p>
        </w:tc>
      </w:tr>
    </w:tbl>
    <w:p w:rsidR="008944BB" w:rsidRPr="00156EB5" w:rsidRDefault="008944BB" w:rsidP="008944BB">
      <w:pPr>
        <w:rPr>
          <w:sz w:val="26"/>
          <w:szCs w:val="26"/>
        </w:rPr>
      </w:pPr>
    </w:p>
    <w:p w:rsidR="008944BB" w:rsidRPr="00156EB5" w:rsidRDefault="008944BB" w:rsidP="00F44D37">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8.   Сведения   о  новых  обязанностях,  запретах  и  ограничениях  </w:t>
      </w:r>
      <w:proofErr w:type="gramStart"/>
      <w:r w:rsidRPr="00156EB5">
        <w:rPr>
          <w:rStyle w:val="blk"/>
          <w:rFonts w:ascii="Times New Roman" w:hAnsi="Times New Roman" w:cs="Times New Roman"/>
          <w:sz w:val="26"/>
          <w:szCs w:val="26"/>
        </w:rPr>
        <w:t>для</w:t>
      </w:r>
      <w:proofErr w:type="gramEnd"/>
    </w:p>
    <w:p w:rsidR="008944BB" w:rsidRPr="00156EB5" w:rsidRDefault="008944BB" w:rsidP="00F44D37">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субъектов   предпринимательской   и  инвестиционной  деятельности  либо  </w:t>
      </w:r>
      <w:proofErr w:type="gramStart"/>
      <w:r w:rsidRPr="00156EB5">
        <w:rPr>
          <w:rStyle w:val="blk"/>
          <w:rFonts w:ascii="Times New Roman" w:hAnsi="Times New Roman" w:cs="Times New Roman"/>
          <w:sz w:val="26"/>
          <w:szCs w:val="26"/>
        </w:rPr>
        <w:t>об</w:t>
      </w:r>
      <w:proofErr w:type="gramEnd"/>
    </w:p>
    <w:p w:rsidR="008944BB" w:rsidRPr="00156EB5" w:rsidRDefault="008944BB" w:rsidP="00F44D37">
      <w:pPr>
        <w:pStyle w:val="HTML"/>
        <w:rPr>
          <w:rFonts w:ascii="Times New Roman" w:hAnsi="Times New Roman" w:cs="Times New Roman"/>
          <w:sz w:val="26"/>
          <w:szCs w:val="26"/>
        </w:rPr>
      </w:pPr>
      <w:proofErr w:type="gramStart"/>
      <w:r w:rsidRPr="00156EB5">
        <w:rPr>
          <w:rStyle w:val="blk"/>
          <w:rFonts w:ascii="Times New Roman" w:hAnsi="Times New Roman" w:cs="Times New Roman"/>
          <w:sz w:val="26"/>
          <w:szCs w:val="26"/>
        </w:rPr>
        <w:t>изменении</w:t>
      </w:r>
      <w:proofErr w:type="gramEnd"/>
      <w:r w:rsidRPr="00156EB5">
        <w:rPr>
          <w:rStyle w:val="blk"/>
          <w:rFonts w:ascii="Times New Roman" w:hAnsi="Times New Roman" w:cs="Times New Roman"/>
          <w:sz w:val="26"/>
          <w:szCs w:val="26"/>
        </w:rPr>
        <w:t xml:space="preserve"> существующих обязанностей, запретов и ограничений, а также оценка</w:t>
      </w:r>
    </w:p>
    <w:p w:rsidR="008944BB" w:rsidRPr="00156EB5" w:rsidRDefault="008944BB" w:rsidP="00F44D37">
      <w:pPr>
        <w:pStyle w:val="HTML"/>
        <w:rPr>
          <w:rFonts w:ascii="Times New Roman" w:hAnsi="Times New Roman" w:cs="Times New Roman"/>
          <w:sz w:val="26"/>
          <w:szCs w:val="26"/>
        </w:rPr>
      </w:pPr>
      <w:r w:rsidRPr="00156EB5">
        <w:rPr>
          <w:rStyle w:val="blk"/>
          <w:rFonts w:ascii="Times New Roman" w:hAnsi="Times New Roman" w:cs="Times New Roman"/>
          <w:sz w:val="26"/>
          <w:szCs w:val="26"/>
        </w:rPr>
        <w:t>расходов   субъектов  предпринимательской  и  инвестиционной  деятельности,</w:t>
      </w:r>
    </w:p>
    <w:p w:rsidR="008944BB" w:rsidRPr="00156EB5" w:rsidRDefault="008944BB" w:rsidP="00F44D37">
      <w:pPr>
        <w:pStyle w:val="HTML"/>
        <w:rPr>
          <w:rFonts w:ascii="Times New Roman" w:hAnsi="Times New Roman" w:cs="Times New Roman"/>
          <w:sz w:val="26"/>
          <w:szCs w:val="26"/>
        </w:rPr>
      </w:pPr>
      <w:proofErr w:type="gramStart"/>
      <w:r w:rsidRPr="00156EB5">
        <w:rPr>
          <w:rStyle w:val="blk"/>
          <w:rFonts w:ascii="Times New Roman" w:hAnsi="Times New Roman" w:cs="Times New Roman"/>
          <w:sz w:val="26"/>
          <w:szCs w:val="26"/>
        </w:rPr>
        <w:t>возникающих</w:t>
      </w:r>
      <w:proofErr w:type="gramEnd"/>
      <w:r w:rsidRPr="00156EB5">
        <w:rPr>
          <w:rStyle w:val="blk"/>
          <w:rFonts w:ascii="Times New Roman" w:hAnsi="Times New Roman" w:cs="Times New Roman"/>
          <w:sz w:val="26"/>
          <w:szCs w:val="26"/>
        </w:rPr>
        <w:t xml:space="preserve">   в   связи   с   необходимостью   соблюдения   устанавливаемых</w:t>
      </w:r>
    </w:p>
    <w:p w:rsidR="008944BB" w:rsidRPr="00156EB5" w:rsidRDefault="008944BB" w:rsidP="00F44D37">
      <w:pPr>
        <w:pStyle w:val="HTML"/>
        <w:rPr>
          <w:rFonts w:ascii="Times New Roman" w:hAnsi="Times New Roman" w:cs="Times New Roman"/>
          <w:sz w:val="26"/>
          <w:szCs w:val="26"/>
        </w:rPr>
      </w:pPr>
      <w:r w:rsidRPr="00156EB5">
        <w:rPr>
          <w:rStyle w:val="blk"/>
          <w:rFonts w:ascii="Times New Roman" w:hAnsi="Times New Roman" w:cs="Times New Roman"/>
          <w:sz w:val="26"/>
          <w:szCs w:val="26"/>
        </w:rPr>
        <w:t>обязанностей, запретов и ограничений либо с изменением их содержания</w:t>
      </w:r>
    </w:p>
    <w:p w:rsidR="008944BB" w:rsidRPr="00156EB5" w:rsidRDefault="008944BB" w:rsidP="008944BB">
      <w:pPr>
        <w:rPr>
          <w:sz w:val="26"/>
          <w:szCs w:val="26"/>
        </w:rPr>
      </w:pPr>
    </w:p>
    <w:tbl>
      <w:tblPr>
        <w:tblW w:w="9680" w:type="dxa"/>
        <w:tblCellSpacing w:w="0" w:type="dxa"/>
        <w:tblCellMar>
          <w:left w:w="0" w:type="dxa"/>
          <w:right w:w="0" w:type="dxa"/>
        </w:tblCellMar>
        <w:tblLook w:val="0000" w:firstRow="0" w:lastRow="0" w:firstColumn="0" w:lastColumn="0" w:noHBand="0" w:noVBand="0"/>
      </w:tblPr>
      <w:tblGrid>
        <w:gridCol w:w="3200"/>
        <w:gridCol w:w="3520"/>
        <w:gridCol w:w="2960"/>
      </w:tblGrid>
      <w:tr w:rsidR="008944BB" w:rsidRPr="00156EB5" w:rsidTr="00584E6B">
        <w:trPr>
          <w:tblCellSpacing w:w="0" w:type="dxa"/>
        </w:trPr>
        <w:tc>
          <w:tcPr>
            <w:tcW w:w="320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Группа субъектов (указываются данные из раздела 5)</w:t>
            </w:r>
            <w:r w:rsidR="00F27120">
              <w:rPr>
                <w:rStyle w:val="blk"/>
                <w:sz w:val="26"/>
                <w:szCs w:val="26"/>
              </w:rPr>
              <w:t>- индивидуальные предприниматели, организации, относящиеся к СМП</w:t>
            </w:r>
          </w:p>
        </w:tc>
        <w:tc>
          <w:tcPr>
            <w:tcW w:w="352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Описание новых или изменения содержания существующих обязанностей, запретов и ограничений</w:t>
            </w:r>
            <w:r w:rsidR="00F27120">
              <w:rPr>
                <w:rStyle w:val="blk"/>
                <w:sz w:val="26"/>
                <w:szCs w:val="26"/>
              </w:rPr>
              <w:t xml:space="preserve"> </w:t>
            </w:r>
            <w:proofErr w:type="gramStart"/>
            <w:r w:rsidR="00F27120">
              <w:rPr>
                <w:rStyle w:val="blk"/>
                <w:sz w:val="26"/>
                <w:szCs w:val="26"/>
              </w:rPr>
              <w:t>-н</w:t>
            </w:r>
            <w:proofErr w:type="gramEnd"/>
            <w:r w:rsidR="00F27120">
              <w:rPr>
                <w:rStyle w:val="blk"/>
                <w:sz w:val="26"/>
                <w:szCs w:val="26"/>
              </w:rPr>
              <w:t>ет</w:t>
            </w:r>
          </w:p>
        </w:tc>
        <w:tc>
          <w:tcPr>
            <w:tcW w:w="2960" w:type="dxa"/>
            <w:tcBorders>
              <w:top w:val="single" w:sz="8" w:space="0" w:color="000000"/>
              <w:left w:val="single" w:sz="8" w:space="0" w:color="000000"/>
              <w:bottom w:val="single" w:sz="8" w:space="0" w:color="000000"/>
              <w:right w:val="single" w:sz="8" w:space="0" w:color="000000"/>
            </w:tcBorders>
            <w:vAlign w:val="center"/>
          </w:tcPr>
          <w:p w:rsidR="008944BB" w:rsidRPr="00156EB5" w:rsidRDefault="008944BB" w:rsidP="00584E6B">
            <w:pPr>
              <w:rPr>
                <w:sz w:val="26"/>
                <w:szCs w:val="26"/>
              </w:rPr>
            </w:pPr>
            <w:r w:rsidRPr="00156EB5">
              <w:rPr>
                <w:rStyle w:val="blk"/>
                <w:sz w:val="26"/>
                <w:szCs w:val="26"/>
              </w:rPr>
              <w:t>Описание и количественная оценка расходов субъектов (тыс. руб.)</w:t>
            </w:r>
            <w:r w:rsidR="00F27120">
              <w:rPr>
                <w:rStyle w:val="blk"/>
                <w:sz w:val="26"/>
                <w:szCs w:val="26"/>
              </w:rPr>
              <w:t xml:space="preserve"> </w:t>
            </w:r>
            <w:proofErr w:type="gramStart"/>
            <w:r w:rsidR="00F27120">
              <w:rPr>
                <w:rStyle w:val="blk"/>
                <w:sz w:val="26"/>
                <w:szCs w:val="26"/>
              </w:rPr>
              <w:t>-н</w:t>
            </w:r>
            <w:proofErr w:type="gramEnd"/>
            <w:r w:rsidR="00F27120">
              <w:rPr>
                <w:rStyle w:val="blk"/>
                <w:sz w:val="26"/>
                <w:szCs w:val="26"/>
              </w:rPr>
              <w:t>ет</w:t>
            </w:r>
          </w:p>
        </w:tc>
      </w:tr>
    </w:tbl>
    <w:p w:rsidR="008944BB" w:rsidRPr="00156EB5" w:rsidRDefault="008944BB" w:rsidP="008944BB">
      <w:pPr>
        <w:rPr>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Источники  данных,  послужившие  основанием  для  количественной оценки</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расходов субъектов: ______________________________________________________________________</w:t>
      </w:r>
    </w:p>
    <w:p w:rsidR="008944BB" w:rsidRPr="00156EB5" w:rsidRDefault="008944BB" w:rsidP="008944BB">
      <w:pPr>
        <w:pStyle w:val="HTML"/>
        <w:jc w:val="center"/>
        <w:rPr>
          <w:rFonts w:ascii="Times New Roman" w:hAnsi="Times New Roman" w:cs="Times New Roman"/>
          <w:sz w:val="26"/>
          <w:szCs w:val="26"/>
        </w:rPr>
      </w:pPr>
      <w:r w:rsidRPr="00156EB5">
        <w:rPr>
          <w:rStyle w:val="blk"/>
          <w:rFonts w:ascii="Times New Roman" w:hAnsi="Times New Roman" w:cs="Times New Roman"/>
          <w:sz w:val="26"/>
          <w:szCs w:val="26"/>
        </w:rPr>
        <w:t>(текстовое описание)</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Описание расходов субъектов, не поддающихся количественной оценке:</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jc w:val="center"/>
        <w:rPr>
          <w:rFonts w:ascii="Times New Roman" w:hAnsi="Times New Roman" w:cs="Times New Roman"/>
          <w:sz w:val="26"/>
          <w:szCs w:val="26"/>
        </w:rPr>
      </w:pPr>
      <w:r w:rsidRPr="00156EB5">
        <w:rPr>
          <w:rStyle w:val="blk"/>
          <w:rFonts w:ascii="Times New Roman" w:hAnsi="Times New Roman" w:cs="Times New Roman"/>
          <w:sz w:val="26"/>
          <w:szCs w:val="26"/>
        </w:rPr>
        <w:t>(текстовое описание)</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9.  Оценка  рисков  возникновения неблагоприятных последствий принятия</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(издания) правового акта</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jc w:val="center"/>
        <w:rPr>
          <w:rFonts w:ascii="Times New Roman" w:hAnsi="Times New Roman" w:cs="Times New Roman"/>
          <w:sz w:val="26"/>
          <w:szCs w:val="26"/>
        </w:rPr>
      </w:pPr>
      <w:r w:rsidRPr="00156EB5">
        <w:rPr>
          <w:rStyle w:val="blk"/>
          <w:rFonts w:ascii="Times New Roman" w:hAnsi="Times New Roman" w:cs="Times New Roman"/>
          <w:sz w:val="26"/>
          <w:szCs w:val="26"/>
        </w:rPr>
        <w:t>(текстовое описание)</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10.   Предполагаемая   дата   вступления   в   силу   правового   акта,</w:t>
      </w:r>
      <w:r w:rsidRPr="00156EB5">
        <w:rPr>
          <w:rFonts w:ascii="Times New Roman" w:hAnsi="Times New Roman" w:cs="Times New Roman"/>
          <w:sz w:val="26"/>
          <w:szCs w:val="26"/>
        </w:rPr>
        <w:t xml:space="preserve"> </w:t>
      </w:r>
      <w:r w:rsidRPr="00156EB5">
        <w:rPr>
          <w:rStyle w:val="blk"/>
          <w:rFonts w:ascii="Times New Roman" w:hAnsi="Times New Roman" w:cs="Times New Roman"/>
          <w:sz w:val="26"/>
          <w:szCs w:val="26"/>
        </w:rPr>
        <w:t>необходимость  установления переходного периода и (или) отсрочки вступления</w:t>
      </w:r>
      <w:r w:rsidRPr="00156EB5">
        <w:rPr>
          <w:rFonts w:ascii="Times New Roman" w:hAnsi="Times New Roman" w:cs="Times New Roman"/>
          <w:sz w:val="26"/>
          <w:szCs w:val="26"/>
        </w:rPr>
        <w:t xml:space="preserve"> </w:t>
      </w:r>
      <w:r w:rsidRPr="00156EB5">
        <w:rPr>
          <w:rStyle w:val="blk"/>
          <w:rFonts w:ascii="Times New Roman" w:hAnsi="Times New Roman" w:cs="Times New Roman"/>
          <w:sz w:val="26"/>
          <w:szCs w:val="26"/>
        </w:rPr>
        <w:t>в   силу   правового  акта  либо  необходимость  распространения  положений</w:t>
      </w:r>
      <w:r w:rsidRPr="00156EB5">
        <w:rPr>
          <w:rFonts w:ascii="Times New Roman" w:hAnsi="Times New Roman" w:cs="Times New Roman"/>
          <w:sz w:val="26"/>
          <w:szCs w:val="26"/>
        </w:rPr>
        <w:t xml:space="preserve"> </w:t>
      </w:r>
      <w:r w:rsidRPr="00156EB5">
        <w:rPr>
          <w:rStyle w:val="blk"/>
          <w:rFonts w:ascii="Times New Roman" w:hAnsi="Times New Roman" w:cs="Times New Roman"/>
          <w:sz w:val="26"/>
          <w:szCs w:val="26"/>
        </w:rPr>
        <w:t>правового акта на ранее возникшие отношения.</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10.1. Предполагаемая дата вступ</w:t>
      </w:r>
      <w:r w:rsidR="00F44D37">
        <w:rPr>
          <w:rStyle w:val="blk"/>
          <w:rFonts w:ascii="Times New Roman" w:hAnsi="Times New Roman" w:cs="Times New Roman"/>
          <w:sz w:val="26"/>
          <w:szCs w:val="26"/>
        </w:rPr>
        <w:t>ления в силу: 01 сентября 2016</w:t>
      </w:r>
      <w:r w:rsidRPr="00156EB5">
        <w:rPr>
          <w:rStyle w:val="blk"/>
          <w:rFonts w:ascii="Times New Roman" w:hAnsi="Times New Roman" w:cs="Times New Roman"/>
          <w:sz w:val="26"/>
          <w:szCs w:val="26"/>
        </w:rPr>
        <w:t xml:space="preserve"> г.</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10.2.  Необходимость  установления переходного периода и (или) отсрочки</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вступления в силу правового акта:</w:t>
      </w:r>
      <w:r w:rsidR="00F44D37">
        <w:rPr>
          <w:rStyle w:val="blk"/>
          <w:rFonts w:ascii="Times New Roman" w:hAnsi="Times New Roman" w:cs="Times New Roman"/>
          <w:sz w:val="26"/>
          <w:szCs w:val="26"/>
        </w:rPr>
        <w:t xml:space="preserve"> нет</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jc w:val="center"/>
        <w:rPr>
          <w:rFonts w:ascii="Times New Roman" w:hAnsi="Times New Roman" w:cs="Times New Roman"/>
          <w:sz w:val="26"/>
          <w:szCs w:val="26"/>
        </w:rPr>
      </w:pPr>
      <w:r w:rsidRPr="00156EB5">
        <w:rPr>
          <w:rStyle w:val="blk"/>
          <w:rFonts w:ascii="Times New Roman" w:hAnsi="Times New Roman" w:cs="Times New Roman"/>
          <w:sz w:val="26"/>
          <w:szCs w:val="26"/>
        </w:rPr>
        <w:t>(</w:t>
      </w:r>
      <w:proofErr w:type="gramStart"/>
      <w:r w:rsidRPr="00156EB5">
        <w:rPr>
          <w:rStyle w:val="blk"/>
          <w:rFonts w:ascii="Times New Roman" w:hAnsi="Times New Roman" w:cs="Times New Roman"/>
          <w:sz w:val="26"/>
          <w:szCs w:val="26"/>
        </w:rPr>
        <w:t>есть</w:t>
      </w:r>
      <w:proofErr w:type="gramEnd"/>
      <w:r w:rsidRPr="00156EB5">
        <w:rPr>
          <w:rStyle w:val="blk"/>
          <w:rFonts w:ascii="Times New Roman" w:hAnsi="Times New Roman" w:cs="Times New Roman"/>
          <w:sz w:val="26"/>
          <w:szCs w:val="26"/>
        </w:rPr>
        <w:t>/нет; если есть, то необходимо указать соответствующие сроки)</w:t>
      </w: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10.3.  Необходимость  распространения положений правового акта </w:t>
      </w:r>
      <w:proofErr w:type="gramStart"/>
      <w:r w:rsidRPr="00156EB5">
        <w:rPr>
          <w:rStyle w:val="blk"/>
          <w:rFonts w:ascii="Times New Roman" w:hAnsi="Times New Roman" w:cs="Times New Roman"/>
          <w:sz w:val="26"/>
          <w:szCs w:val="26"/>
        </w:rPr>
        <w:t>на</w:t>
      </w:r>
      <w:proofErr w:type="gramEnd"/>
      <w:r w:rsidRPr="00156EB5">
        <w:rPr>
          <w:rStyle w:val="blk"/>
          <w:rFonts w:ascii="Times New Roman" w:hAnsi="Times New Roman" w:cs="Times New Roman"/>
          <w:sz w:val="26"/>
          <w:szCs w:val="26"/>
        </w:rPr>
        <w:t xml:space="preserve"> ранее</w:t>
      </w:r>
    </w:p>
    <w:p w:rsidR="00F44D37" w:rsidRDefault="00F44D37" w:rsidP="008944BB">
      <w:pPr>
        <w:pStyle w:val="HTML"/>
        <w:jc w:val="both"/>
        <w:rPr>
          <w:rStyle w:val="blk"/>
          <w:rFonts w:ascii="Times New Roman" w:hAnsi="Times New Roman" w:cs="Times New Roman"/>
          <w:sz w:val="26"/>
          <w:szCs w:val="26"/>
        </w:rPr>
      </w:pPr>
      <w:r>
        <w:rPr>
          <w:rStyle w:val="blk"/>
          <w:rFonts w:ascii="Times New Roman" w:hAnsi="Times New Roman" w:cs="Times New Roman"/>
          <w:sz w:val="26"/>
          <w:szCs w:val="26"/>
        </w:rPr>
        <w:t>возникшие отношения: нет</w:t>
      </w: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10.4.  Обоснование  необходимости  установления  переходного  периода и</w:t>
      </w: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lastRenderedPageBreak/>
        <w:t>(или)  отсрочки  вступления  в  силу  правового  акта  либо распространения</w:t>
      </w: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положений правового акта на ранее возникшие отношения:</w:t>
      </w:r>
      <w:r w:rsidR="00F44D37">
        <w:rPr>
          <w:rStyle w:val="blk"/>
          <w:rFonts w:ascii="Times New Roman" w:hAnsi="Times New Roman" w:cs="Times New Roman"/>
          <w:sz w:val="26"/>
          <w:szCs w:val="26"/>
        </w:rPr>
        <w:t xml:space="preserve"> нет</w:t>
      </w: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jc w:val="center"/>
        <w:rPr>
          <w:rFonts w:ascii="Times New Roman" w:hAnsi="Times New Roman" w:cs="Times New Roman"/>
          <w:sz w:val="26"/>
          <w:szCs w:val="26"/>
        </w:rPr>
      </w:pPr>
      <w:r w:rsidRPr="00156EB5">
        <w:rPr>
          <w:rStyle w:val="blk"/>
          <w:rFonts w:ascii="Times New Roman" w:hAnsi="Times New Roman" w:cs="Times New Roman"/>
          <w:sz w:val="26"/>
          <w:szCs w:val="26"/>
        </w:rPr>
        <w:t>(текстовое описание)</w:t>
      </w:r>
    </w:p>
    <w:p w:rsidR="008944BB" w:rsidRPr="00156EB5" w:rsidRDefault="008944BB" w:rsidP="008944BB">
      <w:pPr>
        <w:pStyle w:val="HTML"/>
        <w:rPr>
          <w:rFonts w:ascii="Times New Roman" w:hAnsi="Times New Roman" w:cs="Times New Roman"/>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11. Сведения о проведенных публичных обсуждениях проекта правового акта</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11.1.   Информация   об  организациях,  в  адрес  которых  направлялось</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уведомление о проведении процедуры ОРВ:</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(текстовое описание)</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11.2. Результаты проведения публичных обсуждений:</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 количество поступивших замечаний и предложений ______________________</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 решение, принятое по результатам публичных обсуждений ________________</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    -  причины  принятия решения об отказе от дальнейшей подготовки проекта</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правового акта (при наличии) ____________________________________________</w:t>
      </w:r>
    </w:p>
    <w:p w:rsidR="008944BB" w:rsidRPr="00156EB5" w:rsidRDefault="008944BB" w:rsidP="008944BB">
      <w:pPr>
        <w:pStyle w:val="HTML"/>
        <w:rPr>
          <w:rFonts w:ascii="Times New Roman" w:hAnsi="Times New Roman" w:cs="Times New Roman"/>
          <w:sz w:val="26"/>
          <w:szCs w:val="26"/>
        </w:rPr>
      </w:pPr>
    </w:p>
    <w:p w:rsidR="008944BB" w:rsidRPr="00156EB5" w:rsidRDefault="008944BB" w:rsidP="008944BB">
      <w:pPr>
        <w:pStyle w:val="HTML"/>
        <w:jc w:val="both"/>
        <w:rPr>
          <w:rFonts w:ascii="Times New Roman" w:hAnsi="Times New Roman" w:cs="Times New Roman"/>
          <w:sz w:val="26"/>
          <w:szCs w:val="26"/>
        </w:rPr>
      </w:pPr>
      <w:r w:rsidRPr="00156EB5">
        <w:rPr>
          <w:rStyle w:val="blk"/>
          <w:rFonts w:ascii="Times New Roman" w:hAnsi="Times New Roman" w:cs="Times New Roman"/>
          <w:sz w:val="26"/>
          <w:szCs w:val="26"/>
        </w:rPr>
        <w:t xml:space="preserve">    12.  Иные  сведения, которые, по мнению разработчика, позволяют оценить</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обоснованность принятия (издания) правового акта</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_______________________________________________________________________</w:t>
      </w:r>
    </w:p>
    <w:p w:rsidR="008944BB" w:rsidRPr="00156EB5" w:rsidRDefault="008944BB" w:rsidP="008944BB">
      <w:pPr>
        <w:pStyle w:val="HTML"/>
        <w:jc w:val="center"/>
        <w:rPr>
          <w:rFonts w:ascii="Times New Roman" w:hAnsi="Times New Roman" w:cs="Times New Roman"/>
          <w:sz w:val="26"/>
          <w:szCs w:val="26"/>
        </w:rPr>
      </w:pPr>
      <w:r w:rsidRPr="00156EB5">
        <w:rPr>
          <w:rStyle w:val="blk"/>
          <w:rFonts w:ascii="Times New Roman" w:hAnsi="Times New Roman" w:cs="Times New Roman"/>
          <w:sz w:val="26"/>
          <w:szCs w:val="26"/>
        </w:rPr>
        <w:t>(текстовое описание)</w:t>
      </w:r>
    </w:p>
    <w:p w:rsidR="008944BB" w:rsidRPr="00156EB5" w:rsidRDefault="008944BB" w:rsidP="008944BB">
      <w:pPr>
        <w:pStyle w:val="HTML"/>
        <w:rPr>
          <w:rFonts w:ascii="Times New Roman" w:hAnsi="Times New Roman" w:cs="Times New Roman"/>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Разработчик</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_______________________  _______________________   _________________</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 xml:space="preserve">должность                    </w:t>
      </w:r>
      <w:r w:rsidRPr="00156EB5">
        <w:rPr>
          <w:rStyle w:val="blk"/>
          <w:rFonts w:ascii="Times New Roman" w:hAnsi="Times New Roman" w:cs="Times New Roman"/>
          <w:sz w:val="26"/>
          <w:szCs w:val="26"/>
        </w:rPr>
        <w:tab/>
      </w:r>
      <w:r w:rsidRPr="00156EB5">
        <w:rPr>
          <w:rStyle w:val="blk"/>
          <w:rFonts w:ascii="Times New Roman" w:hAnsi="Times New Roman" w:cs="Times New Roman"/>
          <w:sz w:val="26"/>
          <w:szCs w:val="26"/>
        </w:rPr>
        <w:tab/>
        <w:t xml:space="preserve">       Ф.И.О.                               дата подпись</w:t>
      </w:r>
    </w:p>
    <w:p w:rsidR="008944BB" w:rsidRPr="00156EB5" w:rsidRDefault="008944BB" w:rsidP="008944BB">
      <w:pPr>
        <w:pStyle w:val="HTML"/>
        <w:rPr>
          <w:rFonts w:ascii="Times New Roman" w:hAnsi="Times New Roman" w:cs="Times New Roman"/>
          <w:sz w:val="26"/>
          <w:szCs w:val="26"/>
        </w:rPr>
      </w:pPr>
    </w:p>
    <w:p w:rsidR="008944BB" w:rsidRPr="00156EB5" w:rsidRDefault="008944BB" w:rsidP="008944BB">
      <w:pPr>
        <w:pStyle w:val="HTML"/>
        <w:rPr>
          <w:rFonts w:ascii="Times New Roman" w:hAnsi="Times New Roman" w:cs="Times New Roman"/>
          <w:sz w:val="26"/>
          <w:szCs w:val="26"/>
        </w:rPr>
      </w:pP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Примечание.  Раздел  11  сводного  отчета о проведении оценки регулирующего</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воздействия  заполняется  после  проведения  публичных  обсуждений  проекта</w:t>
      </w:r>
    </w:p>
    <w:p w:rsidR="008944BB" w:rsidRPr="00156EB5" w:rsidRDefault="008944BB" w:rsidP="008944BB">
      <w:pPr>
        <w:pStyle w:val="HTML"/>
        <w:rPr>
          <w:rFonts w:ascii="Times New Roman" w:hAnsi="Times New Roman" w:cs="Times New Roman"/>
          <w:sz w:val="26"/>
          <w:szCs w:val="26"/>
        </w:rPr>
      </w:pPr>
      <w:r w:rsidRPr="00156EB5">
        <w:rPr>
          <w:rStyle w:val="blk"/>
          <w:rFonts w:ascii="Times New Roman" w:hAnsi="Times New Roman" w:cs="Times New Roman"/>
          <w:sz w:val="26"/>
          <w:szCs w:val="26"/>
        </w:rPr>
        <w:t>правового акта.</w:t>
      </w:r>
    </w:p>
    <w:p w:rsidR="008944BB" w:rsidRPr="00156EB5" w:rsidRDefault="008944BB" w:rsidP="008944BB">
      <w:pPr>
        <w:rPr>
          <w:sz w:val="26"/>
          <w:szCs w:val="26"/>
        </w:rPr>
      </w:pPr>
    </w:p>
    <w:p w:rsidR="008944BB" w:rsidRPr="00156EB5" w:rsidRDefault="008944BB" w:rsidP="008944BB">
      <w:pPr>
        <w:rPr>
          <w:sz w:val="26"/>
          <w:szCs w:val="26"/>
        </w:rPr>
      </w:pPr>
    </w:p>
    <w:p w:rsidR="008944BB" w:rsidRPr="00156EB5" w:rsidRDefault="008944BB" w:rsidP="008944BB">
      <w:pPr>
        <w:rPr>
          <w:sz w:val="26"/>
          <w:szCs w:val="26"/>
        </w:rPr>
      </w:pPr>
    </w:p>
    <w:p w:rsidR="008944BB" w:rsidRPr="00156EB5" w:rsidRDefault="008944BB" w:rsidP="008944BB">
      <w:pPr>
        <w:rPr>
          <w:sz w:val="26"/>
          <w:szCs w:val="26"/>
        </w:rPr>
      </w:pPr>
    </w:p>
    <w:p w:rsidR="008944BB" w:rsidRPr="00156EB5" w:rsidRDefault="008944BB" w:rsidP="008944BB">
      <w:pPr>
        <w:rPr>
          <w:sz w:val="26"/>
          <w:szCs w:val="26"/>
        </w:rPr>
      </w:pPr>
    </w:p>
    <w:p w:rsidR="008944BB" w:rsidRPr="00156EB5" w:rsidRDefault="008944BB" w:rsidP="008944BB">
      <w:pPr>
        <w:rPr>
          <w:sz w:val="26"/>
          <w:szCs w:val="26"/>
        </w:rPr>
      </w:pPr>
    </w:p>
    <w:p w:rsidR="008944BB" w:rsidRPr="00156EB5" w:rsidRDefault="008944BB" w:rsidP="008944BB">
      <w:pPr>
        <w:rPr>
          <w:sz w:val="26"/>
          <w:szCs w:val="26"/>
        </w:rPr>
      </w:pPr>
    </w:p>
    <w:p w:rsidR="008944BB" w:rsidRPr="00156EB5" w:rsidRDefault="008944BB" w:rsidP="008944BB">
      <w:pPr>
        <w:rPr>
          <w:sz w:val="26"/>
          <w:szCs w:val="26"/>
        </w:rPr>
      </w:pPr>
    </w:p>
    <w:p w:rsidR="00954576" w:rsidRDefault="00954576"/>
    <w:sectPr w:rsidR="00954576" w:rsidSect="009545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8944BB"/>
    <w:rsid w:val="004F1B92"/>
    <w:rsid w:val="00521D1F"/>
    <w:rsid w:val="007720FF"/>
    <w:rsid w:val="00847BCE"/>
    <w:rsid w:val="008944BB"/>
    <w:rsid w:val="00915D5E"/>
    <w:rsid w:val="00954576"/>
    <w:rsid w:val="00AF5E30"/>
    <w:rsid w:val="00F27120"/>
    <w:rsid w:val="00F44D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44B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8944BB"/>
  </w:style>
  <w:style w:type="paragraph" w:styleId="HTML">
    <w:name w:val="HTML Preformatted"/>
    <w:basedOn w:val="a"/>
    <w:link w:val="HTML0"/>
    <w:rsid w:val="008944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944BB"/>
    <w:rPr>
      <w:rFonts w:ascii="Courier New" w:eastAsia="Times New Roman" w:hAnsi="Courier New" w:cs="Courier New"/>
      <w:sz w:val="20"/>
      <w:szCs w:val="20"/>
      <w:lang w:eastAsia="ru-RU"/>
    </w:rPr>
  </w:style>
  <w:style w:type="paragraph" w:customStyle="1" w:styleId="a3">
    <w:name w:val="Прижатый влево"/>
    <w:basedOn w:val="a"/>
    <w:next w:val="a"/>
    <w:uiPriority w:val="99"/>
    <w:rsid w:val="00521D1F"/>
    <w:pPr>
      <w:autoSpaceDE w:val="0"/>
      <w:autoSpaceDN w:val="0"/>
      <w:adjustRightInd w:val="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Pages>
  <Words>1262</Words>
  <Characters>7195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Admin</cp:lastModifiedBy>
  <cp:revision>4</cp:revision>
  <cp:lastPrinted>2016-07-19T07:56:00Z</cp:lastPrinted>
  <dcterms:created xsi:type="dcterms:W3CDTF">2016-07-19T06:52:00Z</dcterms:created>
  <dcterms:modified xsi:type="dcterms:W3CDTF">2016-07-20T06:13:00Z</dcterms:modified>
</cp:coreProperties>
</file>