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CD1" w:rsidRPr="00253CD1" w:rsidRDefault="00253CD1" w:rsidP="00253CD1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        </w:t>
      </w:r>
      <w:r w:rsidRPr="00253CD1"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>ПЕНСИОННЫЙ ФОНД ИНФОРМИРУЕТ</w:t>
      </w:r>
    </w:p>
    <w:p w:rsidR="00253CD1" w:rsidRPr="00253CD1" w:rsidRDefault="00253CD1" w:rsidP="00253CD1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253CD1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Медицинские работники имеют право на досрочную пенсию</w:t>
      </w:r>
    </w:p>
    <w:p w:rsidR="00253CD1" w:rsidRPr="00253CD1" w:rsidRDefault="00253CD1" w:rsidP="00253CD1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</w:p>
    <w:p w:rsidR="00253CD1" w:rsidRPr="00253CD1" w:rsidRDefault="00253CD1" w:rsidP="00253CD1">
      <w:pPr>
        <w:spacing w:after="0" w:line="300" w:lineRule="atLeast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4476750" cy="2781300"/>
            <wp:effectExtent l="19050" t="0" r="0" b="0"/>
            <wp:docPr id="1" name="Рисунок 1" descr="http://www.pfrf.ru/files/branches/amur/foto/medrabotni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amur/foto/medrabotniki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3CD1" w:rsidRPr="00253CD1" w:rsidRDefault="00253CD1" w:rsidP="00253CD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b/>
          <w:bCs/>
          <w:lang w:eastAsia="ru-RU"/>
        </w:rPr>
        <w:t>М</w:t>
      </w:r>
      <w:r w:rsidRPr="00253CD1">
        <w:rPr>
          <w:rFonts w:ascii="Arial" w:eastAsia="Times New Roman" w:hAnsi="Arial" w:cs="Arial"/>
          <w:b/>
          <w:bCs/>
          <w:lang w:eastAsia="ru-RU"/>
        </w:rPr>
        <w:t xml:space="preserve">едицинские работники </w:t>
      </w:r>
      <w:r>
        <w:rPr>
          <w:rFonts w:ascii="Arial" w:eastAsia="Times New Roman" w:hAnsi="Arial" w:cs="Arial"/>
          <w:b/>
          <w:bCs/>
          <w:lang w:eastAsia="ru-RU"/>
        </w:rPr>
        <w:t xml:space="preserve">в </w:t>
      </w:r>
      <w:r w:rsidRPr="00253CD1">
        <w:rPr>
          <w:rFonts w:ascii="Arial" w:eastAsia="Times New Roman" w:hAnsi="Arial" w:cs="Arial"/>
          <w:b/>
          <w:bCs/>
          <w:lang w:eastAsia="ru-RU"/>
        </w:rPr>
        <w:t xml:space="preserve"> числе прочих,  имеют право на назначение страховой пенсии ранее общепринятого срока - 55 лет для женщин и 60 лет для мужчин. Обязательным условием для этого является наличие определенной продолжительности специального медицинского стажа – не менее 25 лет в сельской местности, поселках городского типа и не менее 30 лет в городе, или при «смешанном» стаже (городе и село). Помимо стажа, медработникам необходимо набрать и не менее 30 баллов к моменту выхода на пенсию, независимо от возраста.</w:t>
      </w:r>
    </w:p>
    <w:p w:rsidR="00253CD1" w:rsidRPr="00253CD1" w:rsidRDefault="00253CD1" w:rsidP="00253CD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253CD1">
        <w:rPr>
          <w:rFonts w:ascii="Arial" w:eastAsia="Times New Roman" w:hAnsi="Arial" w:cs="Arial"/>
          <w:lang w:eastAsia="ru-RU"/>
        </w:rPr>
        <w:t>Помимо стажа, определяющими факторами назначения досрочной пенсии медработникам являются те лечебные заведения, где осуществляется практика, а также должности, работа на которых и дает право на назначение пенсии ранее общеустановленного возраста.</w:t>
      </w:r>
    </w:p>
    <w:p w:rsidR="00253CD1" w:rsidRPr="00253CD1" w:rsidRDefault="00253CD1" w:rsidP="00253CD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253CD1">
        <w:rPr>
          <w:rFonts w:ascii="Arial" w:eastAsia="Times New Roman" w:hAnsi="Arial" w:cs="Arial"/>
          <w:lang w:eastAsia="ru-RU"/>
        </w:rPr>
        <w:t>В стаж, дающий право на досрочное пенсионное обеспечение, включается работа в учреждениях здравоохранения, санитарно-эпидемиологических учреждениях всех форм собственности. Помимо этого, учреждение здравоохранения, в котором работает или работал сотрудник, должно быть поименовано в Списке должностей и учреждений, работа в которых засчитывается в стаж работы, дающей право на досрочное назначение пенсии (этот Список утвержден Постановлением Правительства РФ от 29 октября 2002 г. N 781). Также в стаж засчитывается работа на станциях скорой медицинской помощи, скорой и неотложной медицинской помощи и станциях переливания крови.</w:t>
      </w:r>
    </w:p>
    <w:p w:rsidR="00253CD1" w:rsidRPr="00253CD1" w:rsidRDefault="00253CD1" w:rsidP="00253CD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253CD1">
        <w:rPr>
          <w:rFonts w:ascii="Arial" w:eastAsia="Times New Roman" w:hAnsi="Arial" w:cs="Arial"/>
          <w:lang w:eastAsia="ru-RU"/>
        </w:rPr>
        <w:lastRenderedPageBreak/>
        <w:t>Но чтобы досрочно выйти на пенсию, недостаточно работать в учреждениях здравоохранения, которые перечислены в списке. Надо еще занимать в них определенные должности. Перечень таких должностей также приведен в Списке. Право получать досрочное пенсионное обеспечение имеют врачи всех специальностей (за исключением врачей-статистиков), а также средний медицинский персонал.</w:t>
      </w:r>
    </w:p>
    <w:p w:rsidR="00253CD1" w:rsidRPr="00253CD1" w:rsidRDefault="00253CD1" w:rsidP="00253CD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253CD1">
        <w:rPr>
          <w:rFonts w:ascii="Arial" w:eastAsia="Times New Roman" w:hAnsi="Arial" w:cs="Arial"/>
          <w:lang w:eastAsia="ru-RU"/>
        </w:rPr>
        <w:t>Периоды работы в учреждениях здравоохранения подсчитываются календарно. Вместе с тем, действующее законодательство предусматривает льготный порядок исчисления при наличии «смешанного» стажа (работа на селе и в городах), а также работы оперирующими врачами-специалистами и операционными медицинскими сестрами, врачами-анестезиологами-реаниматологами и др. категориями. В среднем льгота на таких должностях идет – один год работы за полтора.</w:t>
      </w:r>
    </w:p>
    <w:p w:rsidR="0091596E" w:rsidRDefault="00253CD1"/>
    <w:sectPr w:rsidR="0091596E" w:rsidSect="00BC54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3CD1"/>
    <w:rsid w:val="0022663A"/>
    <w:rsid w:val="00253CD1"/>
    <w:rsid w:val="00B15088"/>
    <w:rsid w:val="00BC5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410"/>
  </w:style>
  <w:style w:type="paragraph" w:styleId="1">
    <w:name w:val="heading 1"/>
    <w:basedOn w:val="a"/>
    <w:link w:val="10"/>
    <w:uiPriority w:val="9"/>
    <w:qFormat/>
    <w:rsid w:val="00253C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53CD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3C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53CD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253CD1"/>
    <w:rPr>
      <w:i/>
      <w:iCs/>
    </w:rPr>
  </w:style>
  <w:style w:type="character" w:styleId="a4">
    <w:name w:val="Strong"/>
    <w:basedOn w:val="a0"/>
    <w:uiPriority w:val="22"/>
    <w:qFormat/>
    <w:rsid w:val="00253CD1"/>
    <w:rPr>
      <w:b/>
      <w:bCs/>
    </w:rPr>
  </w:style>
  <w:style w:type="paragraph" w:styleId="a5">
    <w:name w:val="Normal (Web)"/>
    <w:basedOn w:val="a"/>
    <w:uiPriority w:val="99"/>
    <w:semiHidden/>
    <w:unhideWhenUsed/>
    <w:rsid w:val="00253C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53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3C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989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161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0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02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23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53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79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343</Words>
  <Characters>1961</Characters>
  <Application>Microsoft Office Word</Application>
  <DocSecurity>0</DocSecurity>
  <Lines>16</Lines>
  <Paragraphs>4</Paragraphs>
  <ScaleCrop>false</ScaleCrop>
  <Company/>
  <LinksUpToDate>false</LinksUpToDate>
  <CharactersWithSpaces>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2016-08-11T12:03:00Z</dcterms:created>
  <dcterms:modified xsi:type="dcterms:W3CDTF">2016-08-11T12:11:00Z</dcterms:modified>
</cp:coreProperties>
</file>