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651" w:rsidRPr="00A83651" w:rsidRDefault="00A83651" w:rsidP="00A83651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A83651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Как восстановить и заменить страховое свидетельство </w:t>
      </w:r>
    </w:p>
    <w:p w:rsidR="00A83651" w:rsidRPr="00A83651" w:rsidRDefault="00A83651" w:rsidP="00A83651">
      <w:pPr>
        <w:spacing w:after="0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noProof/>
          <w:lang w:eastAsia="ru-RU"/>
        </w:rPr>
        <w:drawing>
          <wp:inline distT="0" distB="0" distL="0" distR="0">
            <wp:extent cx="3810000" cy="2857500"/>
            <wp:effectExtent l="19050" t="0" r="0" b="0"/>
            <wp:docPr id="1" name="Рисунок 1" descr="http://www.pfrf.ru/files/branches/tambov/press_release/2016/07/20160726_sni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tambov/press_release/2016/07/20160726_snils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3651" w:rsidRPr="00A83651" w:rsidRDefault="00A83651" w:rsidP="00A8365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Управление </w:t>
      </w:r>
      <w:r w:rsidRPr="00A83651">
        <w:rPr>
          <w:rFonts w:ascii="Arial" w:eastAsia="Times New Roman" w:hAnsi="Arial" w:cs="Arial"/>
          <w:lang w:eastAsia="ru-RU"/>
        </w:rPr>
        <w:t xml:space="preserve"> Пенсионного фонда</w:t>
      </w:r>
      <w:r>
        <w:rPr>
          <w:rFonts w:ascii="Arial" w:eastAsia="Times New Roman" w:hAnsi="Arial" w:cs="Arial"/>
          <w:lang w:eastAsia="ru-RU"/>
        </w:rPr>
        <w:t xml:space="preserve"> в </w:t>
      </w:r>
      <w:proofErr w:type="spellStart"/>
      <w:r>
        <w:rPr>
          <w:rFonts w:ascii="Arial" w:eastAsia="Times New Roman" w:hAnsi="Arial" w:cs="Arial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lang w:eastAsia="ru-RU"/>
        </w:rPr>
        <w:t xml:space="preserve"> муниципальном районе </w:t>
      </w:r>
      <w:r w:rsidRPr="00A83651">
        <w:rPr>
          <w:rFonts w:ascii="Arial" w:eastAsia="Times New Roman" w:hAnsi="Arial" w:cs="Arial"/>
          <w:lang w:eastAsia="ru-RU"/>
        </w:rPr>
        <w:t>напоминает, что подтверждением регистрации граждан в качестве застрахованных лиц в системе обязательного пенсионного страхования является наличие страхового свидетельства с уникальным СНИЛС – «страховым номером индивидуального лицевого счета».</w:t>
      </w:r>
    </w:p>
    <w:p w:rsidR="00A83651" w:rsidRPr="00A83651" w:rsidRDefault="00A83651" w:rsidP="00A8365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83651">
        <w:rPr>
          <w:rFonts w:ascii="Arial" w:eastAsia="Times New Roman" w:hAnsi="Arial" w:cs="Arial"/>
          <w:lang w:eastAsia="ru-RU"/>
        </w:rPr>
        <w:t>Помимо того что СНИЛС нужен для формирования пенсии, он необходим для получения государственных услуг в электронном виде и льгот, сокращения количества документов при получении различных услуг и др.</w:t>
      </w:r>
    </w:p>
    <w:p w:rsidR="00A83651" w:rsidRPr="00A83651" w:rsidRDefault="00A83651" w:rsidP="00A8365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83651">
        <w:rPr>
          <w:rFonts w:ascii="Arial" w:eastAsia="Times New Roman" w:hAnsi="Arial" w:cs="Arial"/>
          <w:lang w:eastAsia="ru-RU"/>
        </w:rPr>
        <w:t>Каждый гражданин имеет только один индивидуальный лицевой счет с уникальным страховым номером (СНИЛС), который не изменяется в течение всей жизни и действителен на всей территории России. А вот саму «зеленую карточку» можно и потерять. Если случилась такая неприятность, восстановить свидетельство просто.</w:t>
      </w:r>
    </w:p>
    <w:p w:rsidR="00A83651" w:rsidRPr="00A83651" w:rsidRDefault="00A83651" w:rsidP="00A8365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83651">
        <w:rPr>
          <w:rFonts w:ascii="Arial" w:eastAsia="Times New Roman" w:hAnsi="Arial" w:cs="Arial"/>
          <w:lang w:eastAsia="ru-RU"/>
        </w:rPr>
        <w:t xml:space="preserve">Если вы работаете, то с заявлением о выдаче дубликата страхового свидетельства  можете обратиться к своему работодателю, в отдел кадров. Если вы относитесь к категории </w:t>
      </w:r>
      <w:proofErr w:type="spellStart"/>
      <w:r w:rsidRPr="00A83651">
        <w:rPr>
          <w:rFonts w:ascii="Arial" w:eastAsia="Times New Roman" w:hAnsi="Arial" w:cs="Arial"/>
          <w:lang w:eastAsia="ru-RU"/>
        </w:rPr>
        <w:t>самозанятого</w:t>
      </w:r>
      <w:proofErr w:type="spellEnd"/>
      <w:r w:rsidRPr="00A83651">
        <w:rPr>
          <w:rFonts w:ascii="Arial" w:eastAsia="Times New Roman" w:hAnsi="Arial" w:cs="Arial"/>
          <w:lang w:eastAsia="ru-RU"/>
        </w:rPr>
        <w:t xml:space="preserve"> населения (индивидуальный предприниматель, адвокат, нотариус и т. д.), обратитесь в Управление ПФР по месту своей регистрации в качестве страхователя с заявлением о выдаче дубликата. Неработающие граждане должны подать заявление о восстановлении «зеленой карточки» в Пенсионный фонд по месту регистрации (в том числе временной) или фактического проживания. При себе необходимо иметь паспорт.</w:t>
      </w:r>
    </w:p>
    <w:p w:rsidR="00A83651" w:rsidRPr="00A83651" w:rsidRDefault="00A83651" w:rsidP="00A8365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83651">
        <w:rPr>
          <w:rFonts w:ascii="Arial" w:eastAsia="Times New Roman" w:hAnsi="Arial" w:cs="Arial"/>
          <w:lang w:eastAsia="ru-RU"/>
        </w:rPr>
        <w:t>В течение месяца со дня обращения гражданина или работодателя на основании данных индивидуального лицевого счета будет выдан дубликат страхового свидетельства.</w:t>
      </w:r>
    </w:p>
    <w:p w:rsidR="00A83651" w:rsidRPr="00A83651" w:rsidRDefault="00A83651" w:rsidP="00A8365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83651">
        <w:rPr>
          <w:rFonts w:ascii="Arial" w:eastAsia="Times New Roman" w:hAnsi="Arial" w:cs="Arial"/>
          <w:lang w:eastAsia="ru-RU"/>
        </w:rPr>
        <w:lastRenderedPageBreak/>
        <w:t>Обращаем ваше внимание, что личные данные, указанные на «зеленой карточке», должны соответствовать данным паспорта, поэтому при смене фамилии (имени, отчества, даты рождения, места рождения, пола) в индивидуальный лицевой счет необходимо внести новые данные и обменять страховое свидетельство.</w:t>
      </w:r>
    </w:p>
    <w:p w:rsidR="00A83651" w:rsidRPr="00A83651" w:rsidRDefault="00A83651" w:rsidP="00A8365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83651">
        <w:rPr>
          <w:rFonts w:ascii="Arial" w:eastAsia="Times New Roman" w:hAnsi="Arial" w:cs="Arial"/>
          <w:lang w:eastAsia="ru-RU"/>
        </w:rPr>
        <w:t>Для этого нужно подать заявление об обмене страхового свидетельства в Управление ПФР или через работодателя (если застрахованное лицо работает). Ранее выданное страховое свидетельство прикладывается к заявлению.</w:t>
      </w:r>
    </w:p>
    <w:p w:rsidR="00A83651" w:rsidRPr="00A83651" w:rsidRDefault="00A83651" w:rsidP="00A8365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В Пенсионном фонде </w:t>
      </w:r>
      <w:r w:rsidRPr="00A83651">
        <w:rPr>
          <w:rFonts w:ascii="Arial" w:eastAsia="Times New Roman" w:hAnsi="Arial" w:cs="Arial"/>
          <w:lang w:eastAsia="ru-RU"/>
        </w:rPr>
        <w:t xml:space="preserve"> внесут соответствующие изменения. Страховое свидетельство с тем же номером индивидуального лицевого счета, но с измененными данными будет выдано в течение месяца со дня обращения гражданина.</w:t>
      </w:r>
    </w:p>
    <w:p w:rsidR="00A83651" w:rsidRPr="00A83651" w:rsidRDefault="00A83651" w:rsidP="00A8365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83651">
        <w:rPr>
          <w:rFonts w:ascii="Arial" w:eastAsia="Times New Roman" w:hAnsi="Arial" w:cs="Arial"/>
          <w:lang w:eastAsia="ru-RU"/>
        </w:rPr>
        <w:t>Кроме того, заявления о выдаче дубликата или обмене страхового свидетельства можно подать в многофункциональные центры (МФЦ), где также оказываются государственные услуги ПФР.</w:t>
      </w:r>
    </w:p>
    <w:p w:rsidR="00A83651" w:rsidRPr="00A83651" w:rsidRDefault="00A83651" w:rsidP="00A8365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83651">
        <w:rPr>
          <w:rFonts w:ascii="Arial" w:eastAsia="Times New Roman" w:hAnsi="Arial" w:cs="Arial"/>
          <w:lang w:eastAsia="ru-RU"/>
        </w:rPr>
        <w:t>Все необходимые бланки заявлений о выдаче дубликата или обмене страхового свидетельства можно найти на официальном сайте Пенсионного фонда РФ.</w:t>
      </w:r>
    </w:p>
    <w:p w:rsidR="00A83651" w:rsidRPr="00A83651" w:rsidRDefault="00A83651" w:rsidP="00A83651">
      <w:pPr>
        <w:spacing w:before="100" w:beforeAutospacing="1" w:after="100" w:afterAutospacing="1" w:line="300" w:lineRule="atLeast"/>
        <w:rPr>
          <w:rFonts w:ascii="Arial" w:eastAsia="Times New Roman" w:hAnsi="Arial" w:cs="Arial"/>
          <w:lang w:eastAsia="ru-RU"/>
        </w:rPr>
      </w:pPr>
      <w:r w:rsidRPr="00A83651">
        <w:rPr>
          <w:rFonts w:ascii="Arial" w:eastAsia="Times New Roman" w:hAnsi="Arial" w:cs="Arial"/>
          <w:lang w:eastAsia="ru-RU"/>
        </w:rPr>
        <w:t> </w:t>
      </w:r>
    </w:p>
    <w:p w:rsidR="00A83651" w:rsidRPr="00A83651" w:rsidRDefault="00A83651" w:rsidP="00A83651">
      <w:pPr>
        <w:shd w:val="clear" w:color="auto" w:fill="FFFFFF"/>
        <w:spacing w:after="0" w:line="432" w:lineRule="atLeast"/>
        <w:jc w:val="center"/>
        <w:rPr>
          <w:rFonts w:ascii="Arial" w:eastAsia="Times New Roman" w:hAnsi="Arial" w:cs="Arial"/>
          <w:color w:val="4DA6E8"/>
          <w:sz w:val="24"/>
          <w:szCs w:val="24"/>
          <w:lang w:eastAsia="ru-RU"/>
        </w:rPr>
      </w:pPr>
      <w:r w:rsidRPr="00A83651">
        <w:rPr>
          <w:rFonts w:ascii="MS Gothic" w:eastAsia="MS Gothic" w:hAnsi="MS Gothic" w:cs="MS Gothic"/>
          <w:color w:val="4DA6E8"/>
          <w:sz w:val="24"/>
          <w:szCs w:val="24"/>
          <w:lang w:eastAsia="ru-RU"/>
        </w:rPr>
        <w:t>✖</w:t>
      </w:r>
    </w:p>
    <w:sectPr w:rsidR="00A83651" w:rsidRPr="00A83651" w:rsidSect="007D4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C6CA4"/>
    <w:multiLevelType w:val="multilevel"/>
    <w:tmpl w:val="58366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113D3E"/>
    <w:multiLevelType w:val="multilevel"/>
    <w:tmpl w:val="4FBC4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0A1B61"/>
    <w:multiLevelType w:val="multilevel"/>
    <w:tmpl w:val="37FAF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097EF2"/>
    <w:multiLevelType w:val="multilevel"/>
    <w:tmpl w:val="989CF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651"/>
    <w:rsid w:val="0022663A"/>
    <w:rsid w:val="007D45E8"/>
    <w:rsid w:val="00A83651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5E8"/>
  </w:style>
  <w:style w:type="paragraph" w:styleId="1">
    <w:name w:val="heading 1"/>
    <w:basedOn w:val="a"/>
    <w:link w:val="10"/>
    <w:uiPriority w:val="9"/>
    <w:qFormat/>
    <w:rsid w:val="00A836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836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8365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36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8365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8365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83651"/>
    <w:rPr>
      <w:color w:val="0B7FA4"/>
      <w:u w:val="single"/>
    </w:rPr>
  </w:style>
  <w:style w:type="character" w:styleId="a4">
    <w:name w:val="Strong"/>
    <w:basedOn w:val="a0"/>
    <w:uiPriority w:val="22"/>
    <w:qFormat/>
    <w:rsid w:val="00A83651"/>
    <w:rPr>
      <w:b/>
      <w:bCs/>
    </w:rPr>
  </w:style>
  <w:style w:type="paragraph" w:styleId="a5">
    <w:name w:val="Normal (Web)"/>
    <w:basedOn w:val="a"/>
    <w:uiPriority w:val="99"/>
    <w:semiHidden/>
    <w:unhideWhenUsed/>
    <w:rsid w:val="00A83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A83651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6">
    <w:name w:val="Balloon Text"/>
    <w:basedOn w:val="a"/>
    <w:link w:val="a7"/>
    <w:uiPriority w:val="99"/>
    <w:semiHidden/>
    <w:unhideWhenUsed/>
    <w:rsid w:val="00A83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36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40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76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2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08612"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37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0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7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1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4354964">
              <w:marLeft w:val="375"/>
              <w:marRight w:val="37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240739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76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136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135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05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80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224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657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168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326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80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758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12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597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547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39534369">
              <w:marLeft w:val="375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24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266599">
                          <w:marLeft w:val="-14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928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03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67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486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60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028192">
                          <w:marLeft w:val="-14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454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933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664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204257">
              <w:marLeft w:val="48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806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395</Words>
  <Characters>2256</Characters>
  <Application>Microsoft Office Word</Application>
  <DocSecurity>0</DocSecurity>
  <Lines>18</Lines>
  <Paragraphs>5</Paragraphs>
  <ScaleCrop>false</ScaleCrop>
  <Company/>
  <LinksUpToDate>false</LinksUpToDate>
  <CharactersWithSpaces>2646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2016-08-26T11:30:00Z</dcterms:created>
  <dcterms:modified xsi:type="dcterms:W3CDTF">2016-08-26T11:34:00Z</dcterms:modified>
</cp:coreProperties>
</file>