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61E" w:rsidRPr="009E261E" w:rsidRDefault="009E261E" w:rsidP="009E261E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E261E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На Московской Бирже пройдет очередной аукцион по размещению средств пенсионных накоплений на банковских депозитах</w:t>
      </w:r>
    </w:p>
    <w:p w:rsidR="009E261E" w:rsidRPr="009E261E" w:rsidRDefault="009E261E" w:rsidP="009E261E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E261E">
        <w:rPr>
          <w:rFonts w:ascii="Arial" w:eastAsia="Times New Roman" w:hAnsi="Arial" w:cs="Arial"/>
          <w:lang w:eastAsia="ru-RU"/>
        </w:rPr>
        <w:t xml:space="preserve"> 8 сентября Пенсионный фонд проведет на Московской Бирже отбор заявок кредитных организаций для размещения 27,4 </w:t>
      </w:r>
      <w:proofErr w:type="spellStart"/>
      <w:r w:rsidRPr="009E261E">
        <w:rPr>
          <w:rFonts w:ascii="Arial" w:eastAsia="Times New Roman" w:hAnsi="Arial" w:cs="Arial"/>
          <w:lang w:eastAsia="ru-RU"/>
        </w:rPr>
        <w:t>млрд</w:t>
      </w:r>
      <w:proofErr w:type="spellEnd"/>
      <w:r w:rsidRPr="009E261E">
        <w:rPr>
          <w:rFonts w:ascii="Arial" w:eastAsia="Times New Roman" w:hAnsi="Arial" w:cs="Arial"/>
          <w:lang w:eastAsia="ru-RU"/>
        </w:rPr>
        <w:t xml:space="preserve"> рублей средств пенсионных накоплений на банковских депозитах на срок 129 дней, минимальная процентная ставка размещения 9,75% годовых.</w:t>
      </w:r>
      <w:r w:rsidRPr="009E261E">
        <w:rPr>
          <w:rFonts w:ascii="Arial" w:eastAsia="Times New Roman" w:hAnsi="Arial" w:cs="Arial"/>
          <w:lang w:eastAsia="ru-RU"/>
        </w:rPr>
        <w:br/>
      </w:r>
      <w:r w:rsidRPr="009E261E">
        <w:rPr>
          <w:rFonts w:ascii="Arial" w:eastAsia="Times New Roman" w:hAnsi="Arial" w:cs="Arial"/>
          <w:lang w:eastAsia="ru-RU"/>
        </w:rPr>
        <w:br/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  <w:r w:rsidRPr="009E261E">
        <w:rPr>
          <w:rFonts w:ascii="Arial" w:eastAsia="Times New Roman" w:hAnsi="Arial" w:cs="Arial"/>
          <w:lang w:eastAsia="ru-RU"/>
        </w:rPr>
        <w:br/>
      </w:r>
      <w:r w:rsidRPr="009E261E">
        <w:rPr>
          <w:rFonts w:ascii="Arial" w:eastAsia="Times New Roman" w:hAnsi="Arial" w:cs="Arial"/>
          <w:lang w:eastAsia="ru-RU"/>
        </w:rPr>
        <w:br/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  <w:r w:rsidRPr="009E261E">
        <w:rPr>
          <w:rFonts w:ascii="Arial" w:eastAsia="Times New Roman" w:hAnsi="Arial" w:cs="Arial"/>
          <w:lang w:eastAsia="ru-RU"/>
        </w:rPr>
        <w:br/>
      </w:r>
      <w:r w:rsidRPr="009E261E">
        <w:rPr>
          <w:rFonts w:ascii="Arial" w:eastAsia="Times New Roman" w:hAnsi="Arial" w:cs="Arial"/>
          <w:lang w:eastAsia="ru-RU"/>
        </w:rPr>
        <w:br/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4" w:history="1">
        <w:r w:rsidRPr="009E261E">
          <w:rPr>
            <w:rFonts w:ascii="Arial" w:eastAsia="Times New Roman" w:hAnsi="Arial" w:cs="Arial"/>
            <w:color w:val="0B7FA4"/>
            <w:u w:val="single"/>
            <w:lang w:eastAsia="ru-RU"/>
          </w:rPr>
          <w:t>в соответствующем разделе</w:t>
        </w:r>
      </w:hyperlink>
      <w:r w:rsidRPr="009E261E">
        <w:rPr>
          <w:rFonts w:ascii="Arial" w:eastAsia="Times New Roman" w:hAnsi="Arial" w:cs="Arial"/>
          <w:lang w:eastAsia="ru-RU"/>
        </w:rPr>
        <w:t xml:space="preserve"> на сайте Пенсионного фонда.</w:t>
      </w:r>
    </w:p>
    <w:p w:rsidR="0091596E" w:rsidRDefault="009E261E"/>
    <w:sectPr w:rsidR="0091596E" w:rsidSect="00112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61E"/>
    <w:rsid w:val="00112B4D"/>
    <w:rsid w:val="0022663A"/>
    <w:rsid w:val="009E261E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B4D"/>
  </w:style>
  <w:style w:type="paragraph" w:styleId="1">
    <w:name w:val="heading 1"/>
    <w:basedOn w:val="a"/>
    <w:link w:val="10"/>
    <w:uiPriority w:val="9"/>
    <w:qFormat/>
    <w:rsid w:val="009E26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E26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26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E26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E261E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9E2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E2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6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6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1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07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cp:lastPrinted>2016-09-07T09:04:00Z</cp:lastPrinted>
  <dcterms:created xsi:type="dcterms:W3CDTF">2016-09-07T09:02:00Z</dcterms:created>
  <dcterms:modified xsi:type="dcterms:W3CDTF">2016-09-07T09:06:00Z</dcterms:modified>
</cp:coreProperties>
</file>