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A2E" w:rsidRDefault="00567A2E" w:rsidP="00BB4BAD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УПФР ИНФОРМИРУЕТ</w:t>
      </w:r>
      <w:proofErr w:type="gramStart"/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:</w:t>
      </w:r>
      <w:proofErr w:type="gramEnd"/>
    </w:p>
    <w:p w:rsidR="00BB4BAD" w:rsidRPr="00BB4BAD" w:rsidRDefault="00BB4BAD" w:rsidP="00BB4BAD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BB4BAD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Новые учебники - для учебы и жизни</w:t>
      </w:r>
    </w:p>
    <w:p w:rsidR="00BB4BAD" w:rsidRPr="00BB4BAD" w:rsidRDefault="00BB4BAD" w:rsidP="00BB4BAD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3990975" cy="2352675"/>
            <wp:effectExtent l="19050" t="0" r="9525" b="0"/>
            <wp:docPr id="1" name="Рисунок 1" descr="http://www.pfrf.ru/files/branches/altaikr/Meropriyatiya/DSC_0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altaikr/Meropriyatiya/DSC_027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4BAD">
        <w:rPr>
          <w:rFonts w:ascii="Arial" w:eastAsia="Times New Roman" w:hAnsi="Arial" w:cs="Arial"/>
          <w:lang w:eastAsia="ru-RU"/>
        </w:rPr>
        <w:t>. К началу учебного года Пенсионный фонд России выпустил пятое издание учебника «Все о будущей пенсии: для учебы и жизни» для школьников и студентов. Учебник в простой и доступной форме рассказывает о главных принципах пенсионного обеспечения в России. Его используют на уроках пенсионной грамотности общеобразовательные и профессиональные учебные заведения по всей стране. Пособие ПФР рассказывает школьникам и студентам о том, как формируется их будущая пенсия, как использовать все возможности для ее увеличения и почему думать о ней нужно начинать уже в самом молодом возрасте. Учебник ПФР будет полезен не только учащимся, но и их родителям, которые с его помощью смогут расширить кругозор и по-новому взглянуть на формирование своей пенсии. Пятое издание учебного пособия подготовлено с учетом изменений, произошедших в пенсионном законодательстве за год.</w:t>
      </w:r>
    </w:p>
    <w:p w:rsidR="00BB4BAD" w:rsidRPr="00BB4BAD" w:rsidRDefault="00BB4BAD" w:rsidP="00BB4BAD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BB4BAD">
        <w:rPr>
          <w:rFonts w:ascii="Arial" w:eastAsia="Times New Roman" w:hAnsi="Arial" w:cs="Arial"/>
          <w:lang w:eastAsia="ru-RU"/>
        </w:rPr>
        <w:t xml:space="preserve"> </w:t>
      </w:r>
      <w:r w:rsidR="00567A2E">
        <w:rPr>
          <w:rFonts w:ascii="Arial" w:eastAsia="Times New Roman" w:hAnsi="Arial" w:cs="Arial"/>
          <w:lang w:eastAsia="ru-RU"/>
        </w:rPr>
        <w:t xml:space="preserve">Совсем скоро </w:t>
      </w:r>
      <w:r w:rsidRPr="00BB4BAD">
        <w:rPr>
          <w:rFonts w:ascii="Arial" w:eastAsia="Times New Roman" w:hAnsi="Arial" w:cs="Arial"/>
          <w:lang w:eastAsia="ru-RU"/>
        </w:rPr>
        <w:t>они будут переданы в учебные заведения в рамках информационной кампании «Повышение пенсионной и социальной грамотности учащейся молодежи России», которая стартует 29 сентября одновременно по всей стране. В ходе этой специальной образовательной программы, рассчитанной на молодежь, ПФР реализует целую серию мероприятий, направленных на формирование более ответственного отношения к своей будущей пенсии у молодого поколения.</w:t>
      </w:r>
    </w:p>
    <w:sectPr w:rsidR="00BB4BAD" w:rsidRPr="00BB4BAD" w:rsidSect="009A3B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4BAD"/>
    <w:rsid w:val="0022663A"/>
    <w:rsid w:val="00386332"/>
    <w:rsid w:val="00567A2E"/>
    <w:rsid w:val="009A3B40"/>
    <w:rsid w:val="00B15088"/>
    <w:rsid w:val="00BB4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B40"/>
  </w:style>
  <w:style w:type="paragraph" w:styleId="1">
    <w:name w:val="heading 1"/>
    <w:basedOn w:val="a"/>
    <w:link w:val="10"/>
    <w:uiPriority w:val="9"/>
    <w:qFormat/>
    <w:rsid w:val="00BB4B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B4B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4B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B4BA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BB4BAD"/>
    <w:rPr>
      <w:b/>
      <w:bCs/>
    </w:rPr>
  </w:style>
  <w:style w:type="paragraph" w:styleId="a4">
    <w:name w:val="Normal (Web)"/>
    <w:basedOn w:val="a"/>
    <w:uiPriority w:val="99"/>
    <w:semiHidden/>
    <w:unhideWhenUsed/>
    <w:rsid w:val="00BB4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BB4BAD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5">
    <w:name w:val="Balloon Text"/>
    <w:basedOn w:val="a"/>
    <w:link w:val="a6"/>
    <w:uiPriority w:val="99"/>
    <w:semiHidden/>
    <w:unhideWhenUsed/>
    <w:rsid w:val="00BB4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4B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6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9183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84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66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15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27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19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22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74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cp:lastPrinted>2016-09-07T09:13:00Z</cp:lastPrinted>
  <dcterms:created xsi:type="dcterms:W3CDTF">2016-09-07T09:47:00Z</dcterms:created>
  <dcterms:modified xsi:type="dcterms:W3CDTF">2016-09-07T09:47:00Z</dcterms:modified>
</cp:coreProperties>
</file>