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C0" w:rsidRDefault="007767C0" w:rsidP="007767C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информирует:</w:t>
      </w:r>
    </w:p>
    <w:p w:rsidR="007767C0" w:rsidRPr="007767C0" w:rsidRDefault="007767C0" w:rsidP="007767C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7767C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Предоставление услуг на Едином портале</w:t>
      </w:r>
    </w:p>
    <w:p w:rsidR="007767C0" w:rsidRPr="007767C0" w:rsidRDefault="007767C0" w:rsidP="007767C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7767C0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>Узнайте о состоянии своего лицевого счета на портале государственных и муниципальных услуг</w:t>
      </w:r>
      <w:r w:rsidRPr="007767C0">
        <w:rPr>
          <w:rFonts w:ascii="Arial" w:eastAsia="Times New Roman" w:hAnsi="Arial" w:cs="Arial"/>
          <w:lang w:eastAsia="ru-RU"/>
        </w:rPr>
        <w:t>.</w:t>
      </w:r>
    </w:p>
    <w:p w:rsidR="007767C0" w:rsidRPr="007767C0" w:rsidRDefault="007767C0" w:rsidP="007767C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7767C0">
        <w:rPr>
          <w:rFonts w:ascii="Arial" w:eastAsia="Times New Roman" w:hAnsi="Arial" w:cs="Arial"/>
          <w:lang w:eastAsia="ru-RU"/>
        </w:rPr>
        <w:t>В соответствии со статьей 14 Федерального закона от 01.04.1996 № 27-ФЗ "Об индивидуальном (персонифицированном) учете в системе обязательного пенсионного страхования" любое застрахованное лицо имеет право получить сведения, содержащиеся в его индивидуальном лицевом счете в форме электронного документа с использованием сети Интернет, включая единый портал государственных и муниципальных услуг.</w:t>
      </w:r>
    </w:p>
    <w:p w:rsidR="007767C0" w:rsidRPr="007767C0" w:rsidRDefault="007767C0" w:rsidP="007767C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7767C0">
        <w:rPr>
          <w:rFonts w:ascii="Arial" w:eastAsia="Times New Roman" w:hAnsi="Arial" w:cs="Arial"/>
          <w:lang w:eastAsia="ru-RU"/>
        </w:rPr>
        <w:t>Для получения государственной услуги необходимо войти в Личный кабинет, перейти в раздел «Пенсионный фонд Российской Федерации», выбрать пункт раскрывшегося меню «Информирование застрахованных лиц о состоянии индивидуального лицевого счета в системе обязательного пенсионного страхования».</w:t>
      </w:r>
    </w:p>
    <w:p w:rsidR="007767C0" w:rsidRPr="007767C0" w:rsidRDefault="007767C0" w:rsidP="007767C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7767C0">
        <w:rPr>
          <w:rFonts w:ascii="Arial" w:eastAsia="Times New Roman" w:hAnsi="Arial" w:cs="Arial"/>
          <w:lang w:eastAsia="ru-RU"/>
        </w:rPr>
        <w:t>ВАЖНО!</w:t>
      </w:r>
    </w:p>
    <w:p w:rsidR="007767C0" w:rsidRPr="007767C0" w:rsidRDefault="007767C0" w:rsidP="007767C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7767C0">
        <w:rPr>
          <w:rFonts w:ascii="Arial" w:eastAsia="Times New Roman" w:hAnsi="Arial" w:cs="Arial"/>
          <w:lang w:eastAsia="ru-RU"/>
        </w:rPr>
        <w:t>Для получения сведений, содержащихся в Вашем лицевом счете, необходимо пройти обязательную регистрацию на портале (получить стандартную учетную запись). Сделать это достаточно просто. Необходимо иметь под рукой:</w:t>
      </w:r>
    </w:p>
    <w:p w:rsidR="007767C0" w:rsidRPr="007767C0" w:rsidRDefault="007767C0" w:rsidP="007767C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7767C0">
        <w:rPr>
          <w:rFonts w:ascii="Arial" w:eastAsia="Times New Roman" w:hAnsi="Arial" w:cs="Arial"/>
          <w:lang w:eastAsia="ru-RU"/>
        </w:rPr>
        <w:t>выход в сеть Интернет,</w:t>
      </w:r>
    </w:p>
    <w:p w:rsidR="007767C0" w:rsidRPr="007767C0" w:rsidRDefault="007767C0" w:rsidP="007767C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7767C0">
        <w:rPr>
          <w:rFonts w:ascii="Arial" w:eastAsia="Times New Roman" w:hAnsi="Arial" w:cs="Arial"/>
          <w:lang w:eastAsia="ru-RU"/>
        </w:rPr>
        <w:t>СНИЛС (страховой номер Вашего индивидуального лицевого счета, указанный в страховом свидетельстве обязательного пенсионного страхования),</w:t>
      </w:r>
    </w:p>
    <w:p w:rsidR="007767C0" w:rsidRPr="007767C0" w:rsidRDefault="007767C0" w:rsidP="007767C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7767C0">
        <w:rPr>
          <w:rFonts w:ascii="Arial" w:eastAsia="Times New Roman" w:hAnsi="Arial" w:cs="Arial"/>
          <w:lang w:eastAsia="ru-RU"/>
        </w:rPr>
        <w:t>ИНН (идентификационный номер налогоплательщика),</w:t>
      </w:r>
    </w:p>
    <w:p w:rsidR="007767C0" w:rsidRPr="007767C0" w:rsidRDefault="007767C0" w:rsidP="007767C0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7767C0">
        <w:rPr>
          <w:rFonts w:ascii="Arial" w:eastAsia="Times New Roman" w:hAnsi="Arial" w:cs="Arial"/>
          <w:lang w:eastAsia="ru-RU"/>
        </w:rPr>
        <w:t>Ваши контактные данные (адрес доставки кода активации, адрес электронной почты, номер мобильного телефона).</w:t>
      </w:r>
    </w:p>
    <w:sectPr w:rsidR="007767C0" w:rsidRPr="007767C0" w:rsidSect="009C2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67C0"/>
    <w:rsid w:val="0022663A"/>
    <w:rsid w:val="007767C0"/>
    <w:rsid w:val="009C272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728"/>
  </w:style>
  <w:style w:type="paragraph" w:styleId="1">
    <w:name w:val="heading 1"/>
    <w:basedOn w:val="a"/>
    <w:link w:val="10"/>
    <w:uiPriority w:val="9"/>
    <w:qFormat/>
    <w:rsid w:val="007767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7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767C0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77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7767C0"/>
    <w:rPr>
      <w:b/>
      <w:bCs/>
      <w:color w:val="4DA6E8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9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27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03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7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72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07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7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18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2016-09-15T09:50:00Z</dcterms:created>
  <dcterms:modified xsi:type="dcterms:W3CDTF">2016-09-15T09:52:00Z</dcterms:modified>
</cp:coreProperties>
</file>