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4DB" w:rsidRDefault="00B944DB" w:rsidP="00B944D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Пенсионный фонд информирует: </w:t>
      </w:r>
    </w:p>
    <w:p w:rsidR="00B944DB" w:rsidRPr="00B944DB" w:rsidRDefault="00B944DB" w:rsidP="00B944D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944D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Единый день пенсионной грамотности стартует по всей России 29 сентября</w:t>
      </w:r>
    </w:p>
    <w:p w:rsidR="00B944DB" w:rsidRPr="00B944DB" w:rsidRDefault="00B944DB" w:rsidP="00B944DB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B944D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26 сентября 2016</w:t>
      </w:r>
    </w:p>
    <w:p w:rsidR="00B944DB" w:rsidRPr="00B944DB" w:rsidRDefault="00B944DB" w:rsidP="00B944D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Единый день пенсионной грамотности для учащейся молодежи стартует 29 сентября 2016 года во всех субъектах Российской Федерации. </w:t>
      </w:r>
      <w:proofErr w:type="gramStart"/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В этот день руководители и сотрудники Пенсионного фонда России проведут в учебных заведениях страны открытые уроки, посвященные актуальным темам пенсионного законодательства: принципам пенсионной системы России, порядку формирования пенсии работающих граждан, белой зарплате, стажу и уровню зарплаты,  отчислениям работодателями страховых взносов на обязательное пенсионное и обязательное медицинское страхование и разнесению сведений на индивидуальные лицевые счета граждан, </w:t>
      </w:r>
      <w:proofErr w:type="spellStart"/>
      <w:r w:rsidRPr="00B944DB">
        <w:rPr>
          <w:rFonts w:ascii="Arial" w:eastAsia="Times New Roman" w:hAnsi="Arial" w:cs="Arial"/>
          <w:sz w:val="20"/>
          <w:szCs w:val="20"/>
          <w:lang w:eastAsia="ru-RU"/>
        </w:rPr>
        <w:t>СНИЛСу</w:t>
      </w:r>
      <w:proofErr w:type="spellEnd"/>
      <w:r w:rsidRPr="00B944DB">
        <w:rPr>
          <w:rFonts w:ascii="Arial" w:eastAsia="Times New Roman" w:hAnsi="Arial" w:cs="Arial"/>
          <w:sz w:val="20"/>
          <w:szCs w:val="20"/>
          <w:lang w:eastAsia="ru-RU"/>
        </w:rPr>
        <w:t>, материнскому капиталу, выплатам и</w:t>
      </w:r>
      <w:proofErr w:type="gramEnd"/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 многому другому. В рамках встреч  молодые граждане страны будут иметь возможность обсудить со специалистами вопросы названной тематики, а также получат новое учебное пособие «Все о будущей пенсии для учебы и жизни».</w:t>
      </w:r>
    </w:p>
    <w:p w:rsidR="00B944DB" w:rsidRPr="00B944DB" w:rsidRDefault="00B944DB" w:rsidP="00B944D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Представители </w:t>
      </w:r>
      <w:r>
        <w:rPr>
          <w:rFonts w:ascii="Arial" w:eastAsia="Times New Roman" w:hAnsi="Arial" w:cs="Arial"/>
          <w:sz w:val="20"/>
          <w:szCs w:val="20"/>
          <w:lang w:eastAsia="ru-RU"/>
        </w:rPr>
        <w:t>Управления</w:t>
      </w: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  Пенсионного фонда России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РМ в </w:t>
      </w:r>
      <w:r w:rsidRPr="00B944DB">
        <w:rPr>
          <w:rFonts w:ascii="Arial" w:eastAsia="Times New Roman" w:hAnsi="Arial" w:cs="Arial"/>
          <w:sz w:val="20"/>
          <w:szCs w:val="20"/>
          <w:lang w:eastAsia="ru-RU"/>
        </w:rPr>
        <w:t>этот день направятся к школьникам</w:t>
      </w:r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B944DB" w:rsidRPr="00B944DB" w:rsidRDefault="00B944DB" w:rsidP="00B944D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44DB">
        <w:rPr>
          <w:rFonts w:ascii="Arial" w:eastAsia="Times New Roman" w:hAnsi="Arial" w:cs="Arial"/>
          <w:sz w:val="20"/>
          <w:szCs w:val="20"/>
          <w:lang w:eastAsia="ru-RU"/>
        </w:rPr>
        <w:t>С 29 сентября - Единого дня пенсионной грамотности - начинается информационно-разъяснительная кампания, проводимая по всей стране территориальными подразделениями Пенсионного фонда России, направленная на повышение пенсионной и социальной грамотности учащейся молодежи. Она продлится до декабря  2016 года. В рамках кампании представители Пенсионного фонда России проведут встречи, лекции, экскурсии, круглые столы и Дни открытых дверей.</w:t>
      </w:r>
    </w:p>
    <w:p w:rsidR="0091596E" w:rsidRDefault="00D21342"/>
    <w:sectPr w:rsidR="0091596E" w:rsidSect="00A25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944DB"/>
    <w:rsid w:val="0022663A"/>
    <w:rsid w:val="00A2585A"/>
    <w:rsid w:val="00B15088"/>
    <w:rsid w:val="00B944DB"/>
    <w:rsid w:val="00D21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85A"/>
  </w:style>
  <w:style w:type="paragraph" w:styleId="1">
    <w:name w:val="heading 1"/>
    <w:basedOn w:val="a"/>
    <w:link w:val="10"/>
    <w:uiPriority w:val="9"/>
    <w:qFormat/>
    <w:rsid w:val="00B944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944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4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44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94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4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160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50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3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2016-09-23T08:33:00Z</dcterms:created>
  <dcterms:modified xsi:type="dcterms:W3CDTF">2016-09-23T08:33:00Z</dcterms:modified>
</cp:coreProperties>
</file>