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35C" w:rsidRPr="0024335C" w:rsidRDefault="0024335C" w:rsidP="0024335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24335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Получить пенсионные накопления можно через сайт ПФР</w:t>
      </w:r>
    </w:p>
    <w:p w:rsidR="0024335C" w:rsidRPr="0024335C" w:rsidRDefault="0024335C" w:rsidP="0024335C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24335C">
        <w:rPr>
          <w:rFonts w:ascii="Arial" w:eastAsia="Times New Roman" w:hAnsi="Arial" w:cs="Arial"/>
          <w:sz w:val="20"/>
          <w:szCs w:val="20"/>
          <w:lang w:eastAsia="ru-RU"/>
        </w:rPr>
        <w:t>На сайте ПФР запущены электронные сервисы для получения пенсионных накоплений при выходе на пенсию. Дистанционное назначение выплаты доступно всем гражданам, формирующим свои накопления в ПФР.</w:t>
      </w:r>
    </w:p>
    <w:p w:rsidR="0024335C" w:rsidRPr="0024335C" w:rsidRDefault="0024335C" w:rsidP="0024335C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24335C">
        <w:rPr>
          <w:rFonts w:ascii="Arial" w:eastAsia="Times New Roman" w:hAnsi="Arial" w:cs="Arial"/>
          <w:sz w:val="20"/>
          <w:szCs w:val="20"/>
          <w:lang w:eastAsia="ru-RU"/>
        </w:rPr>
        <w:t>Чтобы подать соответствующее заявление, необходимо зайти в «Личный кабинет гражданина» и заполнить предлагаемые разделы. При этом гражданин должен быть зарегистрирован на Портале государственных услуг.</w:t>
      </w:r>
    </w:p>
    <w:p w:rsidR="0024335C" w:rsidRPr="0024335C" w:rsidRDefault="0024335C" w:rsidP="0024335C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24335C">
        <w:rPr>
          <w:rFonts w:ascii="Arial" w:eastAsia="Times New Roman" w:hAnsi="Arial" w:cs="Arial"/>
          <w:sz w:val="20"/>
          <w:szCs w:val="20"/>
          <w:lang w:eastAsia="ru-RU"/>
        </w:rPr>
        <w:t>Напомним, средства пенсионных накоплений можно получить в виде:</w:t>
      </w:r>
    </w:p>
    <w:p w:rsidR="0024335C" w:rsidRPr="0024335C" w:rsidRDefault="0024335C" w:rsidP="0024335C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24335C">
        <w:rPr>
          <w:rFonts w:ascii="Arial" w:eastAsia="Times New Roman" w:hAnsi="Arial" w:cs="Arial"/>
          <w:sz w:val="20"/>
          <w:szCs w:val="20"/>
          <w:lang w:eastAsia="ru-RU"/>
        </w:rPr>
        <w:t>- единовременной выплаты — выплачивается сразу одной суммой, если пенсионные накопления гражданина составляют 5 и менее процентов по отношению к общему размеру его пенсии;</w:t>
      </w:r>
    </w:p>
    <w:p w:rsidR="0024335C" w:rsidRPr="0024335C" w:rsidRDefault="0024335C" w:rsidP="0024335C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24335C">
        <w:rPr>
          <w:rFonts w:ascii="Arial" w:eastAsia="Times New Roman" w:hAnsi="Arial" w:cs="Arial"/>
          <w:sz w:val="20"/>
          <w:szCs w:val="20"/>
          <w:lang w:eastAsia="ru-RU"/>
        </w:rPr>
        <w:t xml:space="preserve">- срочной выплаты — продолжительность такой выплаты определяет сам пенсионер, но не менее 10 лет. </w:t>
      </w:r>
      <w:r w:rsidRPr="0024335C">
        <w:rPr>
          <w:rFonts w:ascii="Arial" w:eastAsia="Times New Roman" w:hAnsi="Arial" w:cs="Arial"/>
          <w:sz w:val="20"/>
          <w:lang w:eastAsia="ru-RU"/>
        </w:rPr>
        <w:t>Срочная</w:t>
      </w:r>
      <w:r w:rsidRPr="0024335C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24335C">
        <w:rPr>
          <w:rFonts w:ascii="Arial" w:eastAsia="Times New Roman" w:hAnsi="Arial" w:cs="Arial"/>
          <w:sz w:val="20"/>
          <w:lang w:eastAsia="ru-RU"/>
        </w:rPr>
        <w:t>выплата</w:t>
      </w:r>
      <w:r w:rsidRPr="0024335C">
        <w:rPr>
          <w:rFonts w:ascii="Arial" w:eastAsia="Times New Roman" w:hAnsi="Arial" w:cs="Arial"/>
          <w:sz w:val="20"/>
          <w:szCs w:val="20"/>
          <w:lang w:eastAsia="ru-RU"/>
        </w:rPr>
        <w:t xml:space="preserve"> может включать в себя только средства Программы государственного </w:t>
      </w:r>
      <w:proofErr w:type="spellStart"/>
      <w:r w:rsidRPr="0024335C">
        <w:rPr>
          <w:rFonts w:ascii="Arial" w:eastAsia="Times New Roman" w:hAnsi="Arial" w:cs="Arial"/>
          <w:sz w:val="20"/>
          <w:szCs w:val="20"/>
          <w:lang w:eastAsia="ru-RU"/>
        </w:rPr>
        <w:t>софинансирования</w:t>
      </w:r>
      <w:proofErr w:type="spellEnd"/>
      <w:r w:rsidRPr="0024335C">
        <w:rPr>
          <w:rFonts w:ascii="Arial" w:eastAsia="Times New Roman" w:hAnsi="Arial" w:cs="Arial"/>
          <w:sz w:val="20"/>
          <w:szCs w:val="20"/>
          <w:lang w:eastAsia="ru-RU"/>
        </w:rPr>
        <w:t xml:space="preserve"> или материнского капитала, если он был направлен на формирование пенсии;</w:t>
      </w:r>
    </w:p>
    <w:p w:rsidR="0024335C" w:rsidRPr="0024335C" w:rsidRDefault="0024335C" w:rsidP="0024335C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24335C">
        <w:rPr>
          <w:rFonts w:ascii="Arial" w:eastAsia="Times New Roman" w:hAnsi="Arial" w:cs="Arial"/>
          <w:sz w:val="20"/>
          <w:szCs w:val="20"/>
          <w:lang w:eastAsia="ru-RU"/>
        </w:rPr>
        <w:t>- накопительной пенсии — выплата осуществляется ежемесячно и пожизненно.</w:t>
      </w:r>
    </w:p>
    <w:p w:rsidR="0024335C" w:rsidRPr="0024335C" w:rsidRDefault="0024335C" w:rsidP="0024335C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24335C">
        <w:rPr>
          <w:rFonts w:ascii="Arial" w:eastAsia="Times New Roman" w:hAnsi="Arial" w:cs="Arial"/>
          <w:sz w:val="20"/>
          <w:szCs w:val="20"/>
          <w:lang w:eastAsia="ru-RU"/>
        </w:rPr>
        <w:t>Отныне заявления на все виды получения пенсионных накоплений можно подать в электронном виде через сайт ПФР.</w:t>
      </w:r>
    </w:p>
    <w:p w:rsidR="0024335C" w:rsidRPr="0024335C" w:rsidRDefault="0024335C" w:rsidP="0024335C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r w:rsidRPr="0024335C">
        <w:rPr>
          <w:rFonts w:ascii="Arial" w:eastAsia="Times New Roman" w:hAnsi="Arial" w:cs="Arial"/>
          <w:sz w:val="20"/>
          <w:szCs w:val="20"/>
          <w:lang w:eastAsia="ru-RU"/>
        </w:rPr>
        <w:t xml:space="preserve">Если гражданин формирует свои накопления через негосударственный пенсионный фонд, то и обращаться за выплатой нужно </w:t>
      </w:r>
      <w:proofErr w:type="gramStart"/>
      <w:r w:rsidRPr="0024335C">
        <w:rPr>
          <w:rFonts w:ascii="Arial" w:eastAsia="Times New Roman" w:hAnsi="Arial" w:cs="Arial"/>
          <w:sz w:val="20"/>
          <w:szCs w:val="20"/>
          <w:lang w:eastAsia="ru-RU"/>
        </w:rPr>
        <w:t>в</w:t>
      </w:r>
      <w:proofErr w:type="gramEnd"/>
      <w:r w:rsidRPr="0024335C">
        <w:rPr>
          <w:rFonts w:ascii="Arial" w:eastAsia="Times New Roman" w:hAnsi="Arial" w:cs="Arial"/>
          <w:sz w:val="20"/>
          <w:szCs w:val="20"/>
          <w:lang w:eastAsia="ru-RU"/>
        </w:rPr>
        <w:t xml:space="preserve"> соответствующий НПФ.</w:t>
      </w:r>
    </w:p>
    <w:sectPr w:rsidR="0024335C" w:rsidRPr="0024335C" w:rsidSect="006C6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4335C"/>
    <w:rsid w:val="0022663A"/>
    <w:rsid w:val="0024335C"/>
    <w:rsid w:val="006C6D59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D59"/>
  </w:style>
  <w:style w:type="paragraph" w:styleId="1">
    <w:name w:val="heading 1"/>
    <w:basedOn w:val="a"/>
    <w:link w:val="10"/>
    <w:uiPriority w:val="9"/>
    <w:qFormat/>
    <w:rsid w:val="002433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433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33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33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4335C"/>
    <w:rPr>
      <w:b/>
      <w:bCs/>
    </w:rPr>
  </w:style>
  <w:style w:type="paragraph" w:customStyle="1" w:styleId="western">
    <w:name w:val="western"/>
    <w:basedOn w:val="a"/>
    <w:rsid w:val="00243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24335C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5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46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11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214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34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11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84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2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2016-09-26T12:38:00Z</dcterms:created>
  <dcterms:modified xsi:type="dcterms:W3CDTF">2016-09-26T12:39:00Z</dcterms:modified>
</cp:coreProperties>
</file>